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0386A" w14:textId="21CDA946" w:rsidR="00C571FE" w:rsidRPr="00092A06" w:rsidRDefault="00C55423">
      <w:pPr>
        <w:tabs>
          <w:tab w:val="left" w:pos="2127"/>
          <w:tab w:val="left" w:pos="6379"/>
        </w:tabs>
        <w:spacing w:before="120"/>
        <w:ind w:left="2127" w:hanging="2127"/>
        <w:rPr>
          <w:b/>
          <w:sz w:val="24"/>
          <w:szCs w:val="24"/>
          <w:lang w:val="en-GB"/>
        </w:rPr>
      </w:pPr>
      <w:r w:rsidRPr="00092A06">
        <w:rPr>
          <w:b/>
          <w:sz w:val="24"/>
          <w:szCs w:val="24"/>
          <w:lang w:val="en-GB"/>
        </w:rPr>
        <w:t>Source:</w:t>
      </w:r>
      <w:r w:rsidRPr="00092A06">
        <w:rPr>
          <w:b/>
          <w:sz w:val="24"/>
          <w:szCs w:val="24"/>
          <w:lang w:val="en-GB"/>
        </w:rPr>
        <w:tab/>
        <w:t>SA4</w:t>
      </w:r>
      <w:r w:rsidR="00092A06" w:rsidRPr="00092A06">
        <w:rPr>
          <w:b/>
          <w:sz w:val="24"/>
          <w:szCs w:val="24"/>
          <w:lang w:val="en-GB"/>
        </w:rPr>
        <w:t xml:space="preserve"> Audio</w:t>
      </w:r>
      <w:r w:rsidRPr="00092A06">
        <w:rPr>
          <w:b/>
          <w:sz w:val="24"/>
          <w:szCs w:val="24"/>
          <w:lang w:val="en-GB"/>
        </w:rPr>
        <w:t xml:space="preserve"> SWG </w:t>
      </w:r>
      <w:r w:rsidR="00092A06" w:rsidRPr="00092A06">
        <w:rPr>
          <w:b/>
          <w:sz w:val="24"/>
          <w:szCs w:val="24"/>
          <w:lang w:val="en-GB"/>
        </w:rPr>
        <w:t>Co-</w:t>
      </w:r>
      <w:r w:rsidRPr="00092A06">
        <w:rPr>
          <w:b/>
          <w:sz w:val="24"/>
          <w:szCs w:val="24"/>
          <w:lang w:val="en-GB"/>
        </w:rPr>
        <w:t>Chair</w:t>
      </w:r>
      <w:r w:rsidR="007128A7">
        <w:rPr>
          <w:b/>
          <w:color w:val="0000FF"/>
          <w:sz w:val="24"/>
          <w:szCs w:val="24"/>
          <w:vertAlign w:val="superscript"/>
        </w:rPr>
        <w:footnoteReference w:id="1"/>
      </w:r>
    </w:p>
    <w:p w14:paraId="78910A14" w14:textId="748F6F53" w:rsidR="00C571FE" w:rsidRDefault="007128A7">
      <w:pPr>
        <w:tabs>
          <w:tab w:val="left" w:pos="2127"/>
          <w:tab w:val="left" w:pos="6379"/>
        </w:tabs>
        <w:ind w:left="2131" w:hanging="2131"/>
        <w:rPr>
          <w:b/>
          <w:sz w:val="24"/>
          <w:szCs w:val="24"/>
        </w:rPr>
      </w:pPr>
      <w:r>
        <w:rPr>
          <w:b/>
          <w:sz w:val="24"/>
          <w:szCs w:val="24"/>
        </w:rPr>
        <w:t>Title:</w:t>
      </w:r>
      <w:r>
        <w:rPr>
          <w:b/>
          <w:sz w:val="24"/>
          <w:szCs w:val="24"/>
        </w:rPr>
        <w:tab/>
        <w:t xml:space="preserve">3GPP SA4 </w:t>
      </w:r>
      <w:r w:rsidR="00092A06">
        <w:rPr>
          <w:b/>
          <w:sz w:val="24"/>
          <w:szCs w:val="24"/>
        </w:rPr>
        <w:t>Audio</w:t>
      </w:r>
      <w:r>
        <w:rPr>
          <w:b/>
          <w:sz w:val="24"/>
          <w:szCs w:val="24"/>
        </w:rPr>
        <w:t xml:space="preserve"> SWG report from </w:t>
      </w:r>
      <w:r w:rsidR="00AB73C9">
        <w:rPr>
          <w:b/>
          <w:sz w:val="24"/>
          <w:szCs w:val="24"/>
        </w:rPr>
        <w:t xml:space="preserve">teleconference on </w:t>
      </w:r>
      <w:r w:rsidR="00E02F94">
        <w:rPr>
          <w:b/>
          <w:sz w:val="24"/>
          <w:szCs w:val="24"/>
        </w:rPr>
        <w:t xml:space="preserve">ATIAS and FS_DaCED </w:t>
      </w:r>
      <w:r>
        <w:rPr>
          <w:b/>
          <w:sz w:val="24"/>
          <w:szCs w:val="24"/>
        </w:rPr>
        <w:t>(</w:t>
      </w:r>
      <w:r w:rsidR="00E02F94">
        <w:rPr>
          <w:b/>
          <w:sz w:val="24"/>
          <w:szCs w:val="24"/>
        </w:rPr>
        <w:t xml:space="preserve">24 March </w:t>
      </w:r>
      <w:r w:rsidR="00C55423">
        <w:rPr>
          <w:b/>
          <w:sz w:val="24"/>
          <w:szCs w:val="24"/>
        </w:rPr>
        <w:t>202</w:t>
      </w:r>
      <w:r w:rsidR="00F735AD">
        <w:rPr>
          <w:b/>
          <w:sz w:val="24"/>
          <w:szCs w:val="24"/>
        </w:rPr>
        <w:t>3</w:t>
      </w:r>
      <w:r>
        <w:rPr>
          <w:b/>
          <w:sz w:val="24"/>
          <w:szCs w:val="24"/>
        </w:rPr>
        <w:t>)</w:t>
      </w:r>
    </w:p>
    <w:p w14:paraId="6F3C9DB8" w14:textId="77777777" w:rsidR="00C571FE" w:rsidRDefault="007128A7">
      <w:pPr>
        <w:tabs>
          <w:tab w:val="left" w:pos="2127"/>
          <w:tab w:val="left" w:pos="6379"/>
        </w:tabs>
        <w:ind w:left="2131" w:hanging="2131"/>
        <w:rPr>
          <w:b/>
          <w:sz w:val="24"/>
          <w:szCs w:val="24"/>
        </w:rPr>
      </w:pPr>
      <w:r>
        <w:rPr>
          <w:b/>
          <w:sz w:val="24"/>
          <w:szCs w:val="24"/>
        </w:rPr>
        <w:t>Document for:</w:t>
      </w:r>
      <w:r>
        <w:rPr>
          <w:b/>
          <w:sz w:val="24"/>
          <w:szCs w:val="24"/>
        </w:rPr>
        <w:tab/>
      </w:r>
      <w:r w:rsidR="007170B0">
        <w:rPr>
          <w:b/>
          <w:sz w:val="24"/>
          <w:szCs w:val="24"/>
        </w:rPr>
        <w:t>A</w:t>
      </w:r>
      <w:r w:rsidR="00304A9F">
        <w:rPr>
          <w:b/>
          <w:sz w:val="24"/>
          <w:szCs w:val="24"/>
        </w:rPr>
        <w:t>pproval</w:t>
      </w:r>
    </w:p>
    <w:p w14:paraId="037B90D0" w14:textId="092050EA" w:rsidR="00C571FE" w:rsidRDefault="007128A7">
      <w:pPr>
        <w:tabs>
          <w:tab w:val="left" w:pos="2127"/>
          <w:tab w:val="left" w:pos="6379"/>
        </w:tabs>
        <w:ind w:left="2131" w:hanging="2131"/>
        <w:rPr>
          <w:sz w:val="32"/>
          <w:szCs w:val="32"/>
        </w:rPr>
      </w:pPr>
      <w:r>
        <w:rPr>
          <w:b/>
          <w:sz w:val="24"/>
          <w:szCs w:val="24"/>
        </w:rPr>
        <w:t>Agenda item:</w:t>
      </w:r>
      <w:r>
        <w:rPr>
          <w:b/>
          <w:sz w:val="24"/>
          <w:szCs w:val="24"/>
        </w:rPr>
        <w:tab/>
      </w:r>
      <w:r w:rsidR="00E44865" w:rsidRPr="00C734C5">
        <w:rPr>
          <w:b/>
          <w:sz w:val="24"/>
          <w:szCs w:val="24"/>
        </w:rPr>
        <w:t>5.1</w:t>
      </w:r>
    </w:p>
    <w:p w14:paraId="366F1D82" w14:textId="77777777" w:rsidR="00C571FE" w:rsidRDefault="00C571FE">
      <w:pPr>
        <w:pBdr>
          <w:top w:val="single" w:sz="12" w:space="1" w:color="000000"/>
        </w:pBdr>
        <w:tabs>
          <w:tab w:val="left" w:pos="6379"/>
        </w:tabs>
        <w:rPr>
          <w:sz w:val="20"/>
          <w:szCs w:val="20"/>
        </w:rPr>
      </w:pPr>
    </w:p>
    <w:p w14:paraId="5FCBC291" w14:textId="76346C03" w:rsidR="00C571FE" w:rsidRDefault="00C571FE">
      <w:bookmarkStart w:id="0" w:name="_gjdgxs" w:colFirst="0" w:colLast="0"/>
      <w:bookmarkEnd w:id="0"/>
    </w:p>
    <w:p w14:paraId="26F41350" w14:textId="77777777" w:rsidR="00C571FE" w:rsidRDefault="007128A7">
      <w:pPr>
        <w:rPr>
          <w:b/>
        </w:rPr>
      </w:pPr>
      <w:r>
        <w:rPr>
          <w:b/>
        </w:rPr>
        <w:t>Executive summary</w:t>
      </w:r>
    </w:p>
    <w:p w14:paraId="1371929A" w14:textId="04A6FA2B" w:rsidR="00F735AD" w:rsidRDefault="007128A7" w:rsidP="00332C18">
      <w:bookmarkStart w:id="1" w:name="_30j0zll" w:colFirst="0" w:colLast="0"/>
      <w:bookmarkEnd w:id="1"/>
      <w:r>
        <w:t>The meeting (</w:t>
      </w:r>
      <w:r w:rsidR="00563710">
        <w:t>19</w:t>
      </w:r>
      <w:r w:rsidR="00B256C4">
        <w:t xml:space="preserve"> </w:t>
      </w:r>
      <w:r>
        <w:t xml:space="preserve">participants, </w:t>
      </w:r>
      <w:r w:rsidR="00E11C80">
        <w:t>almost</w:t>
      </w:r>
      <w:r w:rsidR="00563710">
        <w:t xml:space="preserve"> 2 hours</w:t>
      </w:r>
      <w:r w:rsidR="00AB73C9">
        <w:t xml:space="preserve">) covered </w:t>
      </w:r>
      <w:r w:rsidR="00332C18">
        <w:t xml:space="preserve">four </w:t>
      </w:r>
      <w:r w:rsidR="00304A9F">
        <w:t xml:space="preserve">input </w:t>
      </w:r>
      <w:r w:rsidR="00630A17">
        <w:t>document</w:t>
      </w:r>
      <w:r w:rsidR="00B256C4">
        <w:t>s</w:t>
      </w:r>
      <w:r w:rsidR="0087355D">
        <w:t xml:space="preserve"> (two on ATIAS, and two on FS_DaCED) and produced one agreed output document (on ATIAS):</w:t>
      </w:r>
    </w:p>
    <w:p w14:paraId="41FB5129" w14:textId="38E75914" w:rsidR="0087355D" w:rsidRDefault="0087355D" w:rsidP="0087355D">
      <w:pPr>
        <w:pStyle w:val="Paragraphedeliste"/>
        <w:numPr>
          <w:ilvl w:val="0"/>
          <w:numId w:val="16"/>
        </w:numPr>
      </w:pPr>
      <w:r>
        <w:t>ATIAS:</w:t>
      </w:r>
    </w:p>
    <w:p w14:paraId="17B479DA" w14:textId="41C24985" w:rsidR="0087355D" w:rsidRDefault="0087355D" w:rsidP="0087355D">
      <w:pPr>
        <w:pStyle w:val="Paragraphedeliste"/>
        <w:numPr>
          <w:ilvl w:val="1"/>
          <w:numId w:val="16"/>
        </w:numPr>
      </w:pPr>
      <w:r>
        <w:t xml:space="preserve">The input on level calculation in </w:t>
      </w:r>
      <w:r w:rsidRPr="0038370A">
        <w:rPr>
          <w:color w:val="4F81BD" w:themeColor="accent1"/>
        </w:rPr>
        <w:t>S4aA230038</w:t>
      </w:r>
      <w:r>
        <w:t xml:space="preserve"> </w:t>
      </w:r>
      <w:proofErr w:type="gramStart"/>
      <w:r>
        <w:t>was noted</w:t>
      </w:r>
      <w:proofErr w:type="gramEnd"/>
      <w:r>
        <w:t xml:space="preserve">, but it was agreed to include the proposed updated level calculation in the ATIAS Pdoc. Further inputs including draft update of </w:t>
      </w:r>
      <w:proofErr w:type="gramStart"/>
      <w:r>
        <w:t>Pdoc</w:t>
      </w:r>
      <w:proofErr w:type="gramEnd"/>
      <w:r>
        <w:t xml:space="preserve"> and crosscheck results are expected at SA4#123-e. Inputs on test results are invited to be in the form of a ‘pseudo CR’ to the Pdoc.</w:t>
      </w:r>
    </w:p>
    <w:p w14:paraId="050F982A" w14:textId="6DF16A5A" w:rsidR="0087355D" w:rsidRDefault="0087355D" w:rsidP="0087355D">
      <w:pPr>
        <w:pStyle w:val="Paragraphedeliste"/>
        <w:numPr>
          <w:ilvl w:val="1"/>
          <w:numId w:val="16"/>
        </w:numPr>
      </w:pPr>
      <w:r w:rsidRPr="0087355D">
        <w:t>Editor’s suggested update to</w:t>
      </w:r>
      <w:r>
        <w:t xml:space="preserve"> the</w:t>
      </w:r>
      <w:r w:rsidRPr="0087355D">
        <w:t xml:space="preserve"> ATIAS</w:t>
      </w:r>
      <w:r>
        <w:t xml:space="preserve"> Pdoc in </w:t>
      </w:r>
      <w:r w:rsidRPr="0038370A">
        <w:rPr>
          <w:color w:val="4F81BD" w:themeColor="accent1"/>
        </w:rPr>
        <w:t>S4aA230039</w:t>
      </w:r>
      <w:r>
        <w:t xml:space="preserve"> </w:t>
      </w:r>
      <w:proofErr w:type="gramStart"/>
      <w:r>
        <w:t>were reviewed</w:t>
      </w:r>
      <w:proofErr w:type="gramEnd"/>
      <w:r>
        <w:t xml:space="preserve"> and edited online, the revision in </w:t>
      </w:r>
      <w:r w:rsidRPr="0038370A">
        <w:rPr>
          <w:color w:val="4F81BD" w:themeColor="accent1"/>
        </w:rPr>
        <w:t>S4aA230043</w:t>
      </w:r>
      <w:r>
        <w:t xml:space="preserve"> (output from the telco) was agreed.</w:t>
      </w:r>
    </w:p>
    <w:p w14:paraId="28E5EF7E" w14:textId="3243C15D" w:rsidR="0087355D" w:rsidRDefault="0087355D" w:rsidP="0087355D">
      <w:pPr>
        <w:pStyle w:val="Paragraphedeliste"/>
        <w:numPr>
          <w:ilvl w:val="0"/>
          <w:numId w:val="16"/>
        </w:numPr>
      </w:pPr>
      <w:r>
        <w:t xml:space="preserve">FS_DaCED:  The text proposals in </w:t>
      </w:r>
      <w:r w:rsidRPr="0038370A">
        <w:rPr>
          <w:color w:val="4F81BD" w:themeColor="accent1"/>
        </w:rPr>
        <w:t>S4aA230037</w:t>
      </w:r>
      <w:r>
        <w:t xml:space="preserve"> and </w:t>
      </w:r>
      <w:r w:rsidRPr="0038370A">
        <w:rPr>
          <w:color w:val="4F81BD" w:themeColor="accent1"/>
        </w:rPr>
        <w:t>S4aA230040</w:t>
      </w:r>
      <w:r>
        <w:t xml:space="preserve"> were agreed to be included in brackets in </w:t>
      </w:r>
      <w:r w:rsidRPr="000E4529">
        <w:t>TR 26.933</w:t>
      </w:r>
      <w:r>
        <w:t xml:space="preserve"> (in respective </w:t>
      </w:r>
      <w:r w:rsidR="00264A04">
        <w:t>chapters</w:t>
      </w:r>
      <w:r>
        <w:t xml:space="preserve">), with an </w:t>
      </w:r>
      <w:proofErr w:type="gramStart"/>
      <w:r>
        <w:t>Editor’s</w:t>
      </w:r>
      <w:proofErr w:type="gramEnd"/>
      <w:r>
        <w:t xml:space="preserve"> note to indicate that this is basis for further work.</w:t>
      </w:r>
    </w:p>
    <w:p w14:paraId="7FFACE57" w14:textId="77777777" w:rsidR="00C11972" w:rsidRDefault="00C11972"/>
    <w:p w14:paraId="0CFC2CAF" w14:textId="104DECDE" w:rsidR="00C571FE" w:rsidRDefault="007128A7">
      <w:pPr>
        <w:rPr>
          <w:b/>
        </w:rPr>
      </w:pPr>
      <w:r>
        <w:rPr>
          <w:b/>
        </w:rPr>
        <w:t xml:space="preserve">A.I. 1 </w:t>
      </w:r>
      <w:r w:rsidR="00761E68" w:rsidRPr="00761E68">
        <w:rPr>
          <w:b/>
        </w:rPr>
        <w:t>Audio SWG</w:t>
      </w:r>
    </w:p>
    <w:p w14:paraId="36C56F61" w14:textId="76FCA64D" w:rsidR="00761E68" w:rsidRDefault="00761E68">
      <w:pPr>
        <w:rPr>
          <w:b/>
        </w:rPr>
      </w:pPr>
    </w:p>
    <w:p w14:paraId="5584DF24" w14:textId="4746518E" w:rsidR="00761E68" w:rsidRDefault="00761E68">
      <w:pPr>
        <w:rPr>
          <w:b/>
        </w:rPr>
      </w:pPr>
      <w:r>
        <w:rPr>
          <w:b/>
        </w:rPr>
        <w:t xml:space="preserve">A.I. 1.1 </w:t>
      </w:r>
      <w:r w:rsidRPr="00761E68">
        <w:rPr>
          <w:b/>
        </w:rPr>
        <w:t>Opening of the session and registration of documents</w:t>
      </w:r>
    </w:p>
    <w:p w14:paraId="15E05AA7" w14:textId="77777777" w:rsidR="00761E68" w:rsidRDefault="00761E68">
      <w:pPr>
        <w:rPr>
          <w:b/>
        </w:rPr>
      </w:pPr>
    </w:p>
    <w:p w14:paraId="3314866A" w14:textId="44733C63" w:rsidR="0037273A" w:rsidRPr="00B256C4" w:rsidRDefault="00B256C4">
      <w:pPr>
        <w:rPr>
          <w:lang w:val="en-GB"/>
        </w:rPr>
      </w:pPr>
      <w:r>
        <w:rPr>
          <w:lang w:val="en-GB"/>
        </w:rPr>
        <w:t xml:space="preserve">Stéphane presented </w:t>
      </w:r>
      <w:r w:rsidR="008262AA">
        <w:rPr>
          <w:lang w:val="en-GB"/>
        </w:rPr>
        <w:t>the</w:t>
      </w:r>
      <w:r>
        <w:rPr>
          <w:lang w:val="en-GB"/>
        </w:rPr>
        <w:t xml:space="preserve"> informal agenda </w:t>
      </w:r>
      <w:r w:rsidR="008262AA">
        <w:rPr>
          <w:lang w:val="en-GB"/>
        </w:rPr>
        <w:t xml:space="preserve">in </w:t>
      </w:r>
      <w:r>
        <w:rPr>
          <w:lang w:val="en-GB"/>
        </w:rPr>
        <w:t>Annex A.</w:t>
      </w:r>
    </w:p>
    <w:p w14:paraId="74F384B3" w14:textId="13E07CDB" w:rsidR="003B0798" w:rsidRDefault="00B256C4">
      <w:r>
        <w:t>Th</w:t>
      </w:r>
      <w:r w:rsidR="008262AA">
        <w:t>is</w:t>
      </w:r>
      <w:r>
        <w:t xml:space="preserve"> agenda</w:t>
      </w:r>
      <w:r w:rsidR="0037273A">
        <w:t xml:space="preserve"> </w:t>
      </w:r>
      <w:r>
        <w:t xml:space="preserve">(in Annex A) </w:t>
      </w:r>
      <w:proofErr w:type="gramStart"/>
      <w:r w:rsidR="007128A7">
        <w:t xml:space="preserve">is </w:t>
      </w:r>
      <w:r w:rsidR="00C501E9">
        <w:rPr>
          <w:color w:val="4F81BD"/>
        </w:rPr>
        <w:t>approved</w:t>
      </w:r>
      <w:proofErr w:type="gramEnd"/>
      <w:r>
        <w:rPr>
          <w:color w:val="4F81BD"/>
        </w:rPr>
        <w:t xml:space="preserve"> with the Tdoc allocation</w:t>
      </w:r>
    </w:p>
    <w:p w14:paraId="3D36B745" w14:textId="77777777" w:rsidR="00385972" w:rsidRDefault="00385972"/>
    <w:p w14:paraId="7721AFCC" w14:textId="15F0D1D2" w:rsidR="00304A9F" w:rsidRDefault="00304A9F" w:rsidP="00304A9F">
      <w:pPr>
        <w:rPr>
          <w:b/>
        </w:rPr>
      </w:pPr>
      <w:r>
        <w:rPr>
          <w:b/>
        </w:rPr>
        <w:t xml:space="preserve">A.I. </w:t>
      </w:r>
      <w:r w:rsidR="00761E68">
        <w:rPr>
          <w:b/>
        </w:rPr>
        <w:t>1.2</w:t>
      </w:r>
      <w:r>
        <w:rPr>
          <w:b/>
        </w:rPr>
        <w:t xml:space="preserve"> </w:t>
      </w:r>
      <w:r w:rsidRPr="00304A9F">
        <w:rPr>
          <w:b/>
        </w:rPr>
        <w:t>Reports/Liaison from</w:t>
      </w:r>
      <w:r w:rsidR="00761E68">
        <w:rPr>
          <w:b/>
        </w:rPr>
        <w:t xml:space="preserve"> other groups/meetings</w:t>
      </w:r>
    </w:p>
    <w:p w14:paraId="62622E3A" w14:textId="77777777" w:rsidR="00304A9F" w:rsidRDefault="00304A9F"/>
    <w:p w14:paraId="6B94507E" w14:textId="2926184E" w:rsidR="00304A9F" w:rsidRDefault="00F61144">
      <w:r>
        <w:t>No Tdoc in this A.I.</w:t>
      </w:r>
    </w:p>
    <w:p w14:paraId="357F221B" w14:textId="3E5DDA89" w:rsidR="00761E68" w:rsidRDefault="00761E68"/>
    <w:p w14:paraId="18EED461" w14:textId="77777777" w:rsidR="00761E68" w:rsidRDefault="00761E68" w:rsidP="00761E68"/>
    <w:p w14:paraId="1D56448A" w14:textId="7BB299EF" w:rsidR="00761E68" w:rsidRDefault="00761E68" w:rsidP="00761E68">
      <w:pPr>
        <w:rPr>
          <w:b/>
        </w:rPr>
      </w:pPr>
      <w:r>
        <w:rPr>
          <w:b/>
        </w:rPr>
        <w:t xml:space="preserve">A.I. 1.3 </w:t>
      </w:r>
      <w:r w:rsidRPr="00761E68">
        <w:rPr>
          <w:b/>
        </w:rPr>
        <w:t>IVAS_Codec (EVS Codec Extension for Immersive Voice and Audio Services)</w:t>
      </w:r>
    </w:p>
    <w:p w14:paraId="1190178F" w14:textId="77777777" w:rsidR="00761E68" w:rsidRDefault="00761E68" w:rsidP="00761E68"/>
    <w:p w14:paraId="5FE48FFB" w14:textId="77777777" w:rsidR="00761E68" w:rsidRDefault="00761E68" w:rsidP="00761E68">
      <w:r>
        <w:t>No Tdoc in this A.I.</w:t>
      </w:r>
    </w:p>
    <w:p w14:paraId="3195A1EC" w14:textId="5471A0A4" w:rsidR="00761E68" w:rsidRDefault="00761E68"/>
    <w:p w14:paraId="5E747184" w14:textId="77777777" w:rsidR="00761E68" w:rsidRDefault="00761E68" w:rsidP="00761E68"/>
    <w:p w14:paraId="3433ACEC" w14:textId="58B0F90F" w:rsidR="00761E68" w:rsidRDefault="00761E68" w:rsidP="00761E68">
      <w:pPr>
        <w:rPr>
          <w:b/>
        </w:rPr>
      </w:pPr>
      <w:r>
        <w:rPr>
          <w:b/>
        </w:rPr>
        <w:t xml:space="preserve">A.I. 1.4 </w:t>
      </w:r>
      <w:r w:rsidRPr="00761E68">
        <w:rPr>
          <w:b/>
        </w:rPr>
        <w:t>ATIAS (Terminal Audio quality performance and Test methods for Immersive Audio Services)</w:t>
      </w:r>
    </w:p>
    <w:p w14:paraId="3D7D96A7" w14:textId="77777777" w:rsidR="00761E68" w:rsidRDefault="00761E68" w:rsidP="00761E68"/>
    <w:p w14:paraId="13A19FC3" w14:textId="653DE518" w:rsidR="00B256C4" w:rsidRDefault="00B256C4"/>
    <w:tbl>
      <w:tblPr>
        <w:tblW w:w="6740" w:type="dxa"/>
        <w:tblCellMar>
          <w:left w:w="70" w:type="dxa"/>
          <w:right w:w="70" w:type="dxa"/>
        </w:tblCellMar>
        <w:tblLook w:val="04A0" w:firstRow="1" w:lastRow="0" w:firstColumn="1" w:lastColumn="0" w:noHBand="0" w:noVBand="1"/>
      </w:tblPr>
      <w:tblGrid>
        <w:gridCol w:w="1180"/>
        <w:gridCol w:w="4020"/>
        <w:gridCol w:w="1540"/>
      </w:tblGrid>
      <w:tr w:rsidR="00267DEF" w:rsidRPr="00267DEF" w14:paraId="63378212" w14:textId="77777777" w:rsidTr="00267DEF">
        <w:trPr>
          <w:trHeight w:val="600"/>
        </w:trPr>
        <w:tc>
          <w:tcPr>
            <w:tcW w:w="1180" w:type="dxa"/>
            <w:tcBorders>
              <w:top w:val="single" w:sz="4" w:space="0" w:color="A6A6A6"/>
              <w:left w:val="single" w:sz="4" w:space="0" w:color="A6A6A6"/>
              <w:bottom w:val="single" w:sz="4" w:space="0" w:color="A6A6A6"/>
              <w:right w:val="single" w:sz="4" w:space="0" w:color="A6A6A6"/>
            </w:tcBorders>
            <w:shd w:val="clear" w:color="auto" w:fill="auto"/>
            <w:hideMark/>
          </w:tcPr>
          <w:p w14:paraId="3BFF446B" w14:textId="77777777" w:rsidR="00267DEF" w:rsidRPr="00267DEF" w:rsidRDefault="00000000" w:rsidP="00267DEF">
            <w:pPr>
              <w:spacing w:line="240" w:lineRule="auto"/>
              <w:rPr>
                <w:rFonts w:eastAsia="Times New Roman"/>
                <w:b/>
                <w:bCs/>
                <w:color w:val="0000FF"/>
                <w:sz w:val="16"/>
                <w:szCs w:val="16"/>
                <w:u w:val="single"/>
                <w:lang w:val="fr-FR"/>
              </w:rPr>
            </w:pPr>
            <w:hyperlink r:id="rId8" w:history="1">
              <w:r w:rsidR="00267DEF" w:rsidRPr="00267DEF">
                <w:rPr>
                  <w:rFonts w:eastAsia="Times New Roman"/>
                  <w:b/>
                  <w:bCs/>
                  <w:color w:val="0000FF"/>
                  <w:sz w:val="16"/>
                  <w:szCs w:val="16"/>
                  <w:u w:val="single"/>
                  <w:lang w:val="fr-FR"/>
                </w:rPr>
                <w:t>S4aA230038</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4AF09EBA" w14:textId="77777777" w:rsidR="00267DEF" w:rsidRPr="00267DEF" w:rsidRDefault="00267DEF" w:rsidP="00267DEF">
            <w:pPr>
              <w:spacing w:line="240" w:lineRule="auto"/>
              <w:rPr>
                <w:rFonts w:eastAsia="Times New Roman"/>
                <w:sz w:val="16"/>
                <w:szCs w:val="16"/>
                <w:lang w:val="en-GB"/>
              </w:rPr>
            </w:pPr>
            <w:r w:rsidRPr="00267DEF">
              <w:rPr>
                <w:rFonts w:eastAsia="Times New Roman"/>
                <w:sz w:val="16"/>
                <w:szCs w:val="16"/>
                <w:lang w:val="en-GB"/>
              </w:rPr>
              <w:t>On level calculations for multisource spatial audio test</w:t>
            </w:r>
          </w:p>
        </w:tc>
        <w:tc>
          <w:tcPr>
            <w:tcW w:w="1540" w:type="dxa"/>
            <w:tcBorders>
              <w:top w:val="single" w:sz="4" w:space="0" w:color="A6A6A6"/>
              <w:left w:val="nil"/>
              <w:bottom w:val="single" w:sz="4" w:space="0" w:color="A6A6A6"/>
              <w:right w:val="single" w:sz="4" w:space="0" w:color="A6A6A6"/>
            </w:tcBorders>
            <w:shd w:val="clear" w:color="auto" w:fill="auto"/>
            <w:hideMark/>
          </w:tcPr>
          <w:p w14:paraId="0C0627F4" w14:textId="77777777" w:rsidR="00267DEF" w:rsidRPr="00267DEF" w:rsidRDefault="00267DEF" w:rsidP="00267DEF">
            <w:pPr>
              <w:spacing w:line="240" w:lineRule="auto"/>
              <w:rPr>
                <w:rFonts w:eastAsia="Times New Roman"/>
                <w:sz w:val="16"/>
                <w:szCs w:val="16"/>
                <w:lang w:val="fr-FR"/>
              </w:rPr>
            </w:pPr>
            <w:r w:rsidRPr="00267DEF">
              <w:rPr>
                <w:rFonts w:eastAsia="Times New Roman"/>
                <w:sz w:val="16"/>
                <w:szCs w:val="16"/>
                <w:lang w:val="fr-FR"/>
              </w:rPr>
              <w:t>Nokia Korea</w:t>
            </w:r>
          </w:p>
        </w:tc>
      </w:tr>
    </w:tbl>
    <w:p w14:paraId="128AB59E" w14:textId="79973B7E" w:rsidR="00267DEF" w:rsidRDefault="00267DEF"/>
    <w:p w14:paraId="7CDE87D5" w14:textId="2B655537" w:rsidR="00267DEF" w:rsidRPr="00970B97" w:rsidRDefault="00267DEF" w:rsidP="00267DEF">
      <w:pPr>
        <w:rPr>
          <w:lang w:val="fr-FR"/>
        </w:rPr>
      </w:pPr>
      <w:proofErr w:type="gramStart"/>
      <w:r w:rsidRPr="00970B97">
        <w:rPr>
          <w:b/>
          <w:lang w:val="fr-FR"/>
        </w:rPr>
        <w:t>Presenter:</w:t>
      </w:r>
      <w:proofErr w:type="gramEnd"/>
      <w:r w:rsidRPr="00970B97">
        <w:rPr>
          <w:lang w:val="fr-FR"/>
        </w:rPr>
        <w:t xml:space="preserve"> </w:t>
      </w:r>
      <w:r>
        <w:rPr>
          <w:lang w:val="fr-FR"/>
        </w:rPr>
        <w:t>Arvi Lintervo</w:t>
      </w:r>
    </w:p>
    <w:p w14:paraId="07CC22FD" w14:textId="77777777" w:rsidR="002D11B0" w:rsidRPr="002D11B0" w:rsidRDefault="002D11B0" w:rsidP="00267DEF">
      <w:pPr>
        <w:rPr>
          <w:lang w:val="en-GB"/>
        </w:rPr>
      </w:pPr>
    </w:p>
    <w:p w14:paraId="33603C60" w14:textId="77777777" w:rsidR="00267DEF" w:rsidRPr="00E07C84" w:rsidRDefault="00267DEF" w:rsidP="00267DEF">
      <w:pPr>
        <w:rPr>
          <w:b/>
          <w:lang w:val="en-GB"/>
        </w:rPr>
      </w:pPr>
      <w:r w:rsidRPr="00E07C84">
        <w:rPr>
          <w:b/>
          <w:lang w:val="en-GB"/>
        </w:rPr>
        <w:t>Comments / questions:</w:t>
      </w:r>
    </w:p>
    <w:p w14:paraId="0DF90665" w14:textId="77777777" w:rsidR="00267DEF" w:rsidRPr="00E07C84" w:rsidRDefault="00267DEF" w:rsidP="00267DEF">
      <w:pPr>
        <w:rPr>
          <w:lang w:val="en-GB"/>
        </w:rPr>
      </w:pPr>
    </w:p>
    <w:p w14:paraId="257717CD" w14:textId="23F7DE0A" w:rsidR="00267DEF" w:rsidRDefault="006358B0" w:rsidP="00267DEF">
      <w:pPr>
        <w:rPr>
          <w:lang w:val="en-GB"/>
        </w:rPr>
      </w:pPr>
      <w:r>
        <w:rPr>
          <w:lang w:val="en-GB"/>
        </w:rPr>
        <w:t>Stefan B: I am still puzzled on conclusions to be drawn, it seems to me that original method still provides more independent metric, independent from used bit rate, still proposal is to turn to new method?</w:t>
      </w:r>
    </w:p>
    <w:p w14:paraId="67E0A4AA" w14:textId="6B1C5653" w:rsidR="006358B0" w:rsidRDefault="006358B0" w:rsidP="00267DEF">
      <w:pPr>
        <w:rPr>
          <w:lang w:val="en-GB"/>
        </w:rPr>
      </w:pPr>
      <w:r>
        <w:rPr>
          <w:lang w:val="en-GB"/>
        </w:rPr>
        <w:t xml:space="preserve">Arvi: mainly because original method does not take into account effect of lower bit rate, can see separate of higher frequency components is poor, level calculation </w:t>
      </w:r>
      <w:proofErr w:type="gramStart"/>
      <w:r>
        <w:rPr>
          <w:lang w:val="en-GB"/>
        </w:rPr>
        <w:t>are</w:t>
      </w:r>
      <w:proofErr w:type="gramEnd"/>
      <w:r>
        <w:rPr>
          <w:lang w:val="en-GB"/>
        </w:rPr>
        <w:t xml:space="preserve"> done in linear scale, for , 100x smaller values, this will not affect calculated levels, because levels of lower frequencies is higher</w:t>
      </w:r>
    </w:p>
    <w:p w14:paraId="040CD78E" w14:textId="3301ACE2" w:rsidR="006358B0" w:rsidRDefault="006358B0" w:rsidP="00267DEF">
      <w:pPr>
        <w:rPr>
          <w:lang w:val="en-GB"/>
        </w:rPr>
      </w:pPr>
      <w:r>
        <w:rPr>
          <w:lang w:val="en-GB"/>
        </w:rPr>
        <w:t xml:space="preserve">Stefan B: say original method is too insensitive to higher frequencies, so bit rates are just examples, then I would agree. Still cannot use highest available bit rate to ensure we have as little effect from </w:t>
      </w:r>
      <w:proofErr w:type="gramStart"/>
      <w:r>
        <w:rPr>
          <w:lang w:val="en-GB"/>
        </w:rPr>
        <w:t>codec?</w:t>
      </w:r>
      <w:proofErr w:type="gramEnd"/>
    </w:p>
    <w:p w14:paraId="62523969" w14:textId="7C7958AC" w:rsidR="006358B0" w:rsidRDefault="006358B0" w:rsidP="00267DEF">
      <w:pPr>
        <w:rPr>
          <w:lang w:val="en-GB"/>
        </w:rPr>
      </w:pPr>
      <w:r>
        <w:rPr>
          <w:lang w:val="en-GB"/>
        </w:rPr>
        <w:t>Arvi: regarding bit rate, used only to show sim</w:t>
      </w:r>
      <w:r w:rsidR="000D0875">
        <w:rPr>
          <w:lang w:val="en-GB"/>
        </w:rPr>
        <w:t>u</w:t>
      </w:r>
      <w:r>
        <w:rPr>
          <w:lang w:val="en-GB"/>
        </w:rPr>
        <w:t>late</w:t>
      </w:r>
      <w:r w:rsidR="000D0875">
        <w:rPr>
          <w:lang w:val="en-GB"/>
        </w:rPr>
        <w:t>d</w:t>
      </w:r>
      <w:r>
        <w:rPr>
          <w:lang w:val="en-GB"/>
        </w:rPr>
        <w:t xml:space="preserve"> incorrect results, so I think test should be done with highest bit rate, but it does not correspond to subjective quality, due to human perception of spatial hearing, may be sufficient to separate only lower frequencies, but good to objective test to see if device can separate all range</w:t>
      </w:r>
    </w:p>
    <w:p w14:paraId="2B8E6531" w14:textId="78D77ADC" w:rsidR="006358B0" w:rsidRDefault="006358B0" w:rsidP="00267DEF">
      <w:pPr>
        <w:rPr>
          <w:lang w:val="en-GB"/>
        </w:rPr>
      </w:pPr>
      <w:r>
        <w:rPr>
          <w:lang w:val="en-GB"/>
        </w:rPr>
        <w:t>Stefan B: make sense, what is behind difference between NA and NB? Expected same range?</w:t>
      </w:r>
    </w:p>
    <w:p w14:paraId="7D912F85" w14:textId="6C3932A9" w:rsidR="006358B0" w:rsidRDefault="006358B0" w:rsidP="00267DEF">
      <w:pPr>
        <w:rPr>
          <w:lang w:val="en-GB"/>
        </w:rPr>
      </w:pPr>
      <w:r>
        <w:rPr>
          <w:lang w:val="en-GB"/>
        </w:rPr>
        <w:t>Arvi: may be few causes for this difference, in anechoic chamber, there are structures in frontal sources, signal in lower frequency, it may dominate, it may be shown as an increase in NA, level calibration of loudspeakers may not be done in most precise way, I think these levels should be similar, similar tendency in HEAD acoustics’ results, maybe also different spectra of test signals</w:t>
      </w:r>
    </w:p>
    <w:p w14:paraId="69597521" w14:textId="69489B17" w:rsidR="006358B0" w:rsidRDefault="006358B0" w:rsidP="00267DEF">
      <w:pPr>
        <w:rPr>
          <w:lang w:val="en-GB"/>
        </w:rPr>
      </w:pPr>
      <w:r>
        <w:rPr>
          <w:lang w:val="en-GB"/>
        </w:rPr>
        <w:t xml:space="preserve">Jan: similar to what we have planned, good that this is confirmed that it works, we also had differences between NA and NB, in the order of 16-17 dB, due to imperfect room, on high frequency content, this should trigger a discussion which frequency range we should cover, for very high bit rate, due to </w:t>
      </w:r>
      <w:r w:rsidR="00264A04">
        <w:rPr>
          <w:lang w:val="en-GB"/>
        </w:rPr>
        <w:t>measurement</w:t>
      </w:r>
      <w:r>
        <w:rPr>
          <w:lang w:val="en-GB"/>
        </w:rPr>
        <w:t xml:space="preserve"> noise or terminal, might have an impact of higher frequencies, good to have a frequency range to cover “important” frequencies</w:t>
      </w:r>
    </w:p>
    <w:p w14:paraId="7145F418" w14:textId="6CC19E28" w:rsidR="006358B0" w:rsidRDefault="006358B0" w:rsidP="00267DEF">
      <w:pPr>
        <w:rPr>
          <w:lang w:val="en-GB"/>
        </w:rPr>
      </w:pPr>
      <w:r>
        <w:rPr>
          <w:lang w:val="en-GB"/>
        </w:rPr>
        <w:t>Arvi: agree with frequency range, above 10 kHz, not sure they are as important as lower frequencies</w:t>
      </w:r>
    </w:p>
    <w:p w14:paraId="5ADD47E3" w14:textId="3D421347" w:rsidR="006358B0" w:rsidRDefault="006358B0" w:rsidP="00267DEF">
      <w:pPr>
        <w:rPr>
          <w:lang w:val="en-GB"/>
        </w:rPr>
      </w:pPr>
      <w:r>
        <w:rPr>
          <w:lang w:val="en-GB"/>
        </w:rPr>
        <w:t>Stéphane: sure IVAS 512 will be always supported in all types of devices?</w:t>
      </w:r>
    </w:p>
    <w:p w14:paraId="2AEA56C6" w14:textId="03D560A7" w:rsidR="006358B0" w:rsidRDefault="006358B0" w:rsidP="00267DEF">
      <w:pPr>
        <w:rPr>
          <w:lang w:val="en-GB"/>
        </w:rPr>
      </w:pPr>
      <w:r>
        <w:rPr>
          <w:lang w:val="en-GB"/>
        </w:rPr>
        <w:t xml:space="preserve">Stefan B: don’t know, if certain higher rate is not </w:t>
      </w:r>
      <w:proofErr w:type="gramStart"/>
      <w:r>
        <w:rPr>
          <w:lang w:val="en-GB"/>
        </w:rPr>
        <w:t>supported</w:t>
      </w:r>
      <w:proofErr w:type="gramEnd"/>
      <w:r>
        <w:rPr>
          <w:lang w:val="en-GB"/>
        </w:rPr>
        <w:t xml:space="preserve"> we may add a note that below a certain bit rate it does not make sense, IVAS is not yet standardized, don’t draw too strong conclusion, expect highest available bit rate should be used, it might be possible to try it with some reference microphone first, as shown here with the eigen</w:t>
      </w:r>
      <w:r w:rsidR="000D0875">
        <w:rPr>
          <w:lang w:val="en-GB"/>
        </w:rPr>
        <w:t xml:space="preserve">mike </w:t>
      </w:r>
      <w:r>
        <w:rPr>
          <w:lang w:val="en-GB"/>
        </w:rPr>
        <w:t>microphone</w:t>
      </w:r>
    </w:p>
    <w:p w14:paraId="4BB5954B" w14:textId="65DE4305" w:rsidR="00325A51" w:rsidRDefault="00325A51" w:rsidP="00267DEF">
      <w:pPr>
        <w:rPr>
          <w:lang w:val="en-GB"/>
        </w:rPr>
      </w:pPr>
      <w:r>
        <w:rPr>
          <w:lang w:val="en-GB"/>
        </w:rPr>
        <w:t>Stéphane: requirement would depend on bit rate?</w:t>
      </w:r>
    </w:p>
    <w:p w14:paraId="1ABDFC6C" w14:textId="52FD5B42" w:rsidR="00325A51" w:rsidRDefault="00325A51" w:rsidP="00267DEF">
      <w:pPr>
        <w:rPr>
          <w:lang w:val="en-GB"/>
        </w:rPr>
      </w:pPr>
      <w:r>
        <w:rPr>
          <w:lang w:val="en-GB"/>
        </w:rPr>
        <w:t xml:space="preserve">Anssi: yes, if look at spectrum and results are different frequencies, if measuring at f, first values, if calculate also top frequencies they </w:t>
      </w:r>
    </w:p>
    <w:p w14:paraId="5CA2D714" w14:textId="6317F514" w:rsidR="00325A51" w:rsidRDefault="00325A51" w:rsidP="00267DEF">
      <w:pPr>
        <w:rPr>
          <w:lang w:val="en-GB"/>
        </w:rPr>
      </w:pPr>
      <w:r>
        <w:rPr>
          <w:lang w:val="en-GB"/>
        </w:rPr>
        <w:t>Stéphane: agree it’s preliminary, but may have to consider actual</w:t>
      </w:r>
    </w:p>
    <w:p w14:paraId="2921F35B" w14:textId="7D7142B2" w:rsidR="00325A51" w:rsidRDefault="00325A51" w:rsidP="00267DEF">
      <w:pPr>
        <w:rPr>
          <w:lang w:val="en-GB"/>
        </w:rPr>
      </w:pPr>
      <w:r>
        <w:rPr>
          <w:lang w:val="en-GB"/>
        </w:rPr>
        <w:t>Then should we update the calculation in the Pdoc?</w:t>
      </w:r>
    </w:p>
    <w:p w14:paraId="7D18B34D" w14:textId="7F42A3D5" w:rsidR="00325A51" w:rsidRDefault="00325A51" w:rsidP="00267DEF">
      <w:pPr>
        <w:rPr>
          <w:lang w:val="en-GB"/>
        </w:rPr>
      </w:pPr>
      <w:r>
        <w:rPr>
          <w:lang w:val="en-GB"/>
        </w:rPr>
        <w:lastRenderedPageBreak/>
        <w:t>Stefan B: good to have additional input from Nokia implementing this updated method in the Pdoc, as I can see it is too complex to do it online</w:t>
      </w:r>
    </w:p>
    <w:p w14:paraId="3A942D26" w14:textId="6B24F6FF" w:rsidR="00325A51" w:rsidRDefault="00325A51" w:rsidP="00267DEF">
      <w:pPr>
        <w:rPr>
          <w:lang w:val="en-GB"/>
        </w:rPr>
      </w:pPr>
      <w:r>
        <w:rPr>
          <w:lang w:val="en-GB"/>
        </w:rPr>
        <w:t>Arvi: we can provide some refined update to the Pdoc for the next meeting</w:t>
      </w:r>
    </w:p>
    <w:p w14:paraId="0424796B" w14:textId="311C1E2B" w:rsidR="00325A51" w:rsidRDefault="00325A51" w:rsidP="00267DEF">
      <w:pPr>
        <w:rPr>
          <w:lang w:val="en-GB"/>
        </w:rPr>
      </w:pPr>
      <w:r>
        <w:rPr>
          <w:lang w:val="en-GB"/>
        </w:rPr>
        <w:t>Interesting if HEAD acoustics can try previous measurements to see how it affects</w:t>
      </w:r>
    </w:p>
    <w:p w14:paraId="1EBE1BBC" w14:textId="359F6478" w:rsidR="00325A51" w:rsidRDefault="00325A51" w:rsidP="00267DEF">
      <w:pPr>
        <w:rPr>
          <w:lang w:val="en-GB"/>
        </w:rPr>
      </w:pPr>
      <w:r>
        <w:rPr>
          <w:lang w:val="en-GB"/>
        </w:rPr>
        <w:t>Jan: I will do this for the next meeting</w:t>
      </w:r>
    </w:p>
    <w:p w14:paraId="3EDE2B75" w14:textId="3757A757" w:rsidR="00325A51" w:rsidRDefault="00325A51" w:rsidP="00267DEF">
      <w:pPr>
        <w:rPr>
          <w:lang w:val="en-GB"/>
        </w:rPr>
      </w:pPr>
      <w:r>
        <w:rPr>
          <w:lang w:val="en-GB"/>
        </w:rPr>
        <w:t>Stéphane: don’t redo measurement but just report results</w:t>
      </w:r>
    </w:p>
    <w:p w14:paraId="38BB9557" w14:textId="3FCC1687" w:rsidR="00325A51" w:rsidRDefault="00325A51" w:rsidP="00267DEF">
      <w:pPr>
        <w:rPr>
          <w:lang w:val="en-GB"/>
        </w:rPr>
      </w:pPr>
      <w:r>
        <w:rPr>
          <w:lang w:val="en-GB"/>
        </w:rPr>
        <w:t>Propose to conclude:</w:t>
      </w:r>
    </w:p>
    <w:p w14:paraId="09AF5BEB" w14:textId="0C0A9CD3" w:rsidR="00325A51" w:rsidRDefault="00325A51" w:rsidP="00325A51">
      <w:r>
        <w:t xml:space="preserve">It is agreed to include this proposed updated level calculation in the Pdoc and further inputs including draft update of </w:t>
      </w:r>
      <w:proofErr w:type="gramStart"/>
      <w:r>
        <w:t>Pdoc</w:t>
      </w:r>
      <w:proofErr w:type="gramEnd"/>
      <w:r>
        <w:t xml:space="preserve"> and crosscheck results are expected for the next meeting.</w:t>
      </w:r>
    </w:p>
    <w:p w14:paraId="64D8D568" w14:textId="583A2218" w:rsidR="00267DEF" w:rsidRDefault="00325A51" w:rsidP="00267DEF">
      <w:r>
        <w:t xml:space="preserve">Stefan B: expect to update method, when it comes to </w:t>
      </w:r>
      <w:proofErr w:type="gramStart"/>
      <w:r>
        <w:t>test</w:t>
      </w:r>
      <w:proofErr w:type="gramEnd"/>
      <w:r>
        <w:t xml:space="preserve"> results, there it would be good to have proposal from Nokia on what.</w:t>
      </w:r>
    </w:p>
    <w:p w14:paraId="493AE4D6" w14:textId="1A994179" w:rsidR="00325A51" w:rsidRDefault="00325A51" w:rsidP="00267DEF">
      <w:r>
        <w:t>Stéphane: ok to conclude like this?</w:t>
      </w:r>
    </w:p>
    <w:p w14:paraId="04717536" w14:textId="6D31ABAF" w:rsidR="00325A51" w:rsidRDefault="00325A51" w:rsidP="00267DEF">
      <w:r>
        <w:t xml:space="preserve">Stefan B: fine to include test results, good to have inputs as </w:t>
      </w:r>
      <w:proofErr w:type="gramStart"/>
      <w:r>
        <w:t>pseudo CR</w:t>
      </w:r>
      <w:proofErr w:type="gramEnd"/>
      <w:r>
        <w:t xml:space="preserve"> not to accumulate stuff, but replace and remove things that become results.</w:t>
      </w:r>
    </w:p>
    <w:p w14:paraId="27380190" w14:textId="77777777" w:rsidR="00325A51" w:rsidRPr="00325A51" w:rsidRDefault="00325A51" w:rsidP="00267DEF"/>
    <w:p w14:paraId="6D7FF0FD" w14:textId="77777777" w:rsidR="00267DEF" w:rsidRPr="00427D13" w:rsidRDefault="00267DEF" w:rsidP="00267DEF">
      <w:pPr>
        <w:rPr>
          <w:lang w:val="en-GB"/>
        </w:rPr>
      </w:pPr>
      <w:r>
        <w:rPr>
          <w:b/>
        </w:rPr>
        <w:t xml:space="preserve">Decision: </w:t>
      </w:r>
    </w:p>
    <w:p w14:paraId="604CFD90" w14:textId="77777777" w:rsidR="00267DEF" w:rsidRPr="00FC7421" w:rsidRDefault="00267DEF" w:rsidP="00267DEF"/>
    <w:p w14:paraId="46AC02C7" w14:textId="5B52F12C" w:rsidR="00267DEF" w:rsidRDefault="00267DEF">
      <w:r w:rsidRPr="00B256C4">
        <w:rPr>
          <w:color w:val="4F81BD"/>
        </w:rPr>
        <w:t>S4aA2300</w:t>
      </w:r>
      <w:r>
        <w:rPr>
          <w:color w:val="4F81BD"/>
        </w:rPr>
        <w:t xml:space="preserve">38 </w:t>
      </w:r>
      <w:proofErr w:type="gramStart"/>
      <w:r>
        <w:t xml:space="preserve">is </w:t>
      </w:r>
      <w:r w:rsidR="00325A51">
        <w:rPr>
          <w:color w:val="4F81BD"/>
        </w:rPr>
        <w:t>noted</w:t>
      </w:r>
      <w:proofErr w:type="gramEnd"/>
    </w:p>
    <w:p w14:paraId="7C86D2D3" w14:textId="6F240FB7" w:rsidR="00325A51" w:rsidRDefault="00325A51" w:rsidP="00325A51">
      <w:r>
        <w:t xml:space="preserve">It </w:t>
      </w:r>
      <w:proofErr w:type="gramStart"/>
      <w:r>
        <w:t>is agreed</w:t>
      </w:r>
      <w:proofErr w:type="gramEnd"/>
      <w:r>
        <w:t xml:space="preserve"> to include t</w:t>
      </w:r>
      <w:r w:rsidR="0087355D">
        <w:t>he</w:t>
      </w:r>
      <w:r>
        <w:t xml:space="preserve"> proposed updated level calculation in the Pdoc. Further inputs including draft update of </w:t>
      </w:r>
      <w:proofErr w:type="gramStart"/>
      <w:r>
        <w:t>Pdoc</w:t>
      </w:r>
      <w:proofErr w:type="gramEnd"/>
      <w:r>
        <w:t xml:space="preserve"> and crosscheck results are expected for the next meeting. Inputs on test results are invited to be in the form of a ‘</w:t>
      </w:r>
      <w:proofErr w:type="gramStart"/>
      <w:r>
        <w:t>pseudo CR</w:t>
      </w:r>
      <w:proofErr w:type="gramEnd"/>
      <w:r>
        <w:t>’ to the Pdoc.</w:t>
      </w:r>
    </w:p>
    <w:p w14:paraId="2060E9E0" w14:textId="40F8FD2F" w:rsidR="00325A51" w:rsidRDefault="00325A51"/>
    <w:p w14:paraId="2B15C081" w14:textId="77777777" w:rsidR="00325A51" w:rsidRDefault="00325A51"/>
    <w:p w14:paraId="48B02BDE" w14:textId="298FB94B" w:rsidR="00267DEF" w:rsidRDefault="00267DEF"/>
    <w:tbl>
      <w:tblPr>
        <w:tblW w:w="6740" w:type="dxa"/>
        <w:tblCellMar>
          <w:left w:w="70" w:type="dxa"/>
          <w:right w:w="70" w:type="dxa"/>
        </w:tblCellMar>
        <w:tblLook w:val="04A0" w:firstRow="1" w:lastRow="0" w:firstColumn="1" w:lastColumn="0" w:noHBand="0" w:noVBand="1"/>
      </w:tblPr>
      <w:tblGrid>
        <w:gridCol w:w="1180"/>
        <w:gridCol w:w="4020"/>
        <w:gridCol w:w="1540"/>
      </w:tblGrid>
      <w:tr w:rsidR="00267DEF" w:rsidRPr="00267DEF" w14:paraId="432567BA" w14:textId="77777777" w:rsidTr="00267DEF">
        <w:trPr>
          <w:trHeight w:val="600"/>
        </w:trPr>
        <w:tc>
          <w:tcPr>
            <w:tcW w:w="1180" w:type="dxa"/>
            <w:tcBorders>
              <w:top w:val="single" w:sz="4" w:space="0" w:color="A6A6A6"/>
              <w:left w:val="single" w:sz="4" w:space="0" w:color="A6A6A6"/>
              <w:bottom w:val="single" w:sz="4" w:space="0" w:color="A6A6A6"/>
              <w:right w:val="single" w:sz="4" w:space="0" w:color="A6A6A6"/>
            </w:tcBorders>
            <w:shd w:val="clear" w:color="auto" w:fill="auto"/>
            <w:hideMark/>
          </w:tcPr>
          <w:p w14:paraId="5D324D8A" w14:textId="77777777" w:rsidR="00267DEF" w:rsidRPr="00267DEF" w:rsidRDefault="00000000" w:rsidP="00267DEF">
            <w:pPr>
              <w:spacing w:line="240" w:lineRule="auto"/>
              <w:rPr>
                <w:rFonts w:eastAsia="Times New Roman"/>
                <w:b/>
                <w:bCs/>
                <w:color w:val="0000FF"/>
                <w:sz w:val="16"/>
                <w:szCs w:val="16"/>
                <w:u w:val="single"/>
                <w:lang w:val="fr-FR"/>
              </w:rPr>
            </w:pPr>
            <w:hyperlink r:id="rId9" w:history="1">
              <w:r w:rsidR="00267DEF" w:rsidRPr="00267DEF">
                <w:rPr>
                  <w:rFonts w:eastAsia="Times New Roman"/>
                  <w:b/>
                  <w:bCs/>
                  <w:color w:val="0000FF"/>
                  <w:sz w:val="16"/>
                  <w:szCs w:val="16"/>
                  <w:u w:val="single"/>
                  <w:lang w:val="fr-FR"/>
                </w:rPr>
                <w:t>S4aA230039</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6DD5913B" w14:textId="77777777" w:rsidR="00267DEF" w:rsidRPr="00267DEF" w:rsidRDefault="00267DEF" w:rsidP="00267DEF">
            <w:pPr>
              <w:spacing w:line="240" w:lineRule="auto"/>
              <w:rPr>
                <w:rFonts w:eastAsia="Times New Roman"/>
                <w:sz w:val="16"/>
                <w:szCs w:val="16"/>
                <w:lang w:val="fr-FR"/>
              </w:rPr>
            </w:pPr>
            <w:r w:rsidRPr="00267DEF">
              <w:rPr>
                <w:rFonts w:eastAsia="Times New Roman"/>
                <w:sz w:val="16"/>
                <w:szCs w:val="16"/>
                <w:lang w:val="fr-FR"/>
              </w:rPr>
              <w:t>Editor’s suggested update to ATIAS-</w:t>
            </w:r>
            <w:proofErr w:type="gramStart"/>
            <w:r w:rsidRPr="00267DEF">
              <w:rPr>
                <w:rFonts w:eastAsia="Times New Roman"/>
                <w:sz w:val="16"/>
                <w:szCs w:val="16"/>
                <w:lang w:val="fr-FR"/>
              </w:rPr>
              <w:t>1:</w:t>
            </w:r>
            <w:proofErr w:type="gramEnd"/>
            <w:r w:rsidRPr="00267DEF">
              <w:rPr>
                <w:rFonts w:eastAsia="Times New Roman"/>
                <w:sz w:val="16"/>
                <w:szCs w:val="16"/>
                <w:lang w:val="fr-FR"/>
              </w:rPr>
              <w:t xml:space="preserve"> Permanent Document on ATIAS</w:t>
            </w:r>
          </w:p>
        </w:tc>
        <w:tc>
          <w:tcPr>
            <w:tcW w:w="1540" w:type="dxa"/>
            <w:tcBorders>
              <w:top w:val="single" w:sz="4" w:space="0" w:color="A6A6A6"/>
              <w:left w:val="nil"/>
              <w:bottom w:val="single" w:sz="4" w:space="0" w:color="A6A6A6"/>
              <w:right w:val="single" w:sz="4" w:space="0" w:color="A6A6A6"/>
            </w:tcBorders>
            <w:shd w:val="clear" w:color="auto" w:fill="auto"/>
            <w:hideMark/>
          </w:tcPr>
          <w:p w14:paraId="35316611" w14:textId="77777777" w:rsidR="00267DEF" w:rsidRPr="00267DEF" w:rsidRDefault="00267DEF" w:rsidP="00267DEF">
            <w:pPr>
              <w:spacing w:line="240" w:lineRule="auto"/>
              <w:rPr>
                <w:rFonts w:eastAsia="Times New Roman"/>
                <w:sz w:val="16"/>
                <w:szCs w:val="16"/>
                <w:lang w:val="fr-FR"/>
              </w:rPr>
            </w:pPr>
            <w:r w:rsidRPr="00267DEF">
              <w:rPr>
                <w:rFonts w:eastAsia="Times New Roman"/>
                <w:sz w:val="16"/>
                <w:szCs w:val="16"/>
                <w:lang w:val="fr-FR"/>
              </w:rPr>
              <w:t>Editor (Dolby Sweden AB)</w:t>
            </w:r>
          </w:p>
        </w:tc>
      </w:tr>
    </w:tbl>
    <w:p w14:paraId="09C43D54" w14:textId="77777777" w:rsidR="00267DEF" w:rsidRDefault="00267DEF"/>
    <w:p w14:paraId="10F8F187" w14:textId="7534DF6C" w:rsidR="00267DEF" w:rsidRPr="00970B97" w:rsidRDefault="00267DEF" w:rsidP="00267DEF">
      <w:pPr>
        <w:rPr>
          <w:lang w:val="fr-FR"/>
        </w:rPr>
      </w:pPr>
      <w:proofErr w:type="gramStart"/>
      <w:r w:rsidRPr="00970B97">
        <w:rPr>
          <w:b/>
          <w:lang w:val="fr-FR"/>
        </w:rPr>
        <w:t>Presenter:</w:t>
      </w:r>
      <w:proofErr w:type="gramEnd"/>
      <w:r w:rsidRPr="00970B97">
        <w:rPr>
          <w:lang w:val="fr-FR"/>
        </w:rPr>
        <w:t xml:space="preserve"> </w:t>
      </w:r>
      <w:r>
        <w:rPr>
          <w:lang w:val="fr-FR"/>
        </w:rPr>
        <w:t>Stefan Bruhn</w:t>
      </w:r>
    </w:p>
    <w:p w14:paraId="28063545" w14:textId="77777777" w:rsidR="00866E59" w:rsidRPr="00970B97" w:rsidRDefault="00866E59" w:rsidP="00267DEF">
      <w:pPr>
        <w:rPr>
          <w:lang w:val="fr-FR"/>
        </w:rPr>
      </w:pPr>
    </w:p>
    <w:p w14:paraId="459C9130" w14:textId="77777777" w:rsidR="00267DEF" w:rsidRPr="00970B97" w:rsidRDefault="00267DEF" w:rsidP="00267DEF">
      <w:pPr>
        <w:rPr>
          <w:b/>
          <w:lang w:val="fr-FR"/>
        </w:rPr>
      </w:pPr>
      <w:r w:rsidRPr="00970B97">
        <w:rPr>
          <w:b/>
          <w:lang w:val="fr-FR"/>
        </w:rPr>
        <w:t xml:space="preserve">Comments / </w:t>
      </w:r>
      <w:proofErr w:type="gramStart"/>
      <w:r w:rsidRPr="00970B97">
        <w:rPr>
          <w:b/>
          <w:lang w:val="fr-FR"/>
        </w:rPr>
        <w:t>questions:</w:t>
      </w:r>
      <w:proofErr w:type="gramEnd"/>
    </w:p>
    <w:p w14:paraId="227AB129" w14:textId="1561EC85" w:rsidR="00267DEF" w:rsidRDefault="00267DEF" w:rsidP="00267DEF">
      <w:pPr>
        <w:rPr>
          <w:lang w:val="fr-FR"/>
        </w:rPr>
      </w:pPr>
    </w:p>
    <w:p w14:paraId="68BB6249" w14:textId="70ED152D" w:rsidR="007975F2" w:rsidRDefault="007975F2" w:rsidP="00267DEF">
      <w:pPr>
        <w:rPr>
          <w:lang w:val="en-GB"/>
        </w:rPr>
      </w:pPr>
      <w:r w:rsidRPr="007975F2">
        <w:rPr>
          <w:lang w:val="en-GB"/>
        </w:rPr>
        <w:t>Ste</w:t>
      </w:r>
      <w:r>
        <w:rPr>
          <w:lang w:val="en-GB"/>
        </w:rPr>
        <w:t>fan B: question to the group on brackets</w:t>
      </w:r>
    </w:p>
    <w:p w14:paraId="525252A9" w14:textId="025D4857" w:rsidR="007975F2" w:rsidRDefault="007975F2" w:rsidP="00267DEF">
      <w:pPr>
        <w:rPr>
          <w:lang w:val="en-GB"/>
        </w:rPr>
      </w:pPr>
      <w:r>
        <w:rPr>
          <w:lang w:val="en-GB"/>
        </w:rPr>
        <w:t xml:space="preserve">Stéphane: brackets are used to </w:t>
      </w:r>
    </w:p>
    <w:p w14:paraId="4FACEA53" w14:textId="4859927D" w:rsidR="007975F2" w:rsidRDefault="007975F2" w:rsidP="00267DEF">
      <w:pPr>
        <w:rPr>
          <w:lang w:val="en-GB"/>
        </w:rPr>
      </w:pPr>
      <w:r>
        <w:rPr>
          <w:lang w:val="en-GB"/>
        </w:rPr>
        <w:t>Stefan B: recall that we would remove square brackets on wind noise part?</w:t>
      </w:r>
    </w:p>
    <w:p w14:paraId="2F5597E8" w14:textId="14F4B2CB" w:rsidR="007975F2" w:rsidRDefault="007975F2" w:rsidP="00267DEF">
      <w:pPr>
        <w:rPr>
          <w:lang w:val="en-GB"/>
        </w:rPr>
      </w:pPr>
      <w:r>
        <w:rPr>
          <w:lang w:val="en-GB"/>
        </w:rPr>
        <w:t>Wang Bin: not sure</w:t>
      </w:r>
    </w:p>
    <w:p w14:paraId="0A7BCBB3" w14:textId="76813EC9" w:rsidR="00054902" w:rsidRDefault="00054902" w:rsidP="00267DEF">
      <w:pPr>
        <w:rPr>
          <w:lang w:val="en-GB"/>
        </w:rPr>
      </w:pPr>
      <w:r>
        <w:rPr>
          <w:lang w:val="en-GB"/>
        </w:rPr>
        <w:t xml:space="preserve">Stéphane: </w:t>
      </w:r>
    </w:p>
    <w:p w14:paraId="21710923" w14:textId="7E320ED9" w:rsidR="007975F2" w:rsidRDefault="00054902" w:rsidP="00267DEF">
      <w:pPr>
        <w:rPr>
          <w:lang w:val="en-GB"/>
        </w:rPr>
      </w:pPr>
      <w:r>
        <w:rPr>
          <w:lang w:val="en-GB"/>
        </w:rPr>
        <w:t xml:space="preserve">Stefan B: still any plan to bring update to what is written here, if Xiaomi has not </w:t>
      </w:r>
      <w:proofErr w:type="gramStart"/>
      <w:r>
        <w:rPr>
          <w:lang w:val="en-GB"/>
        </w:rPr>
        <w:t>further</w:t>
      </w:r>
      <w:proofErr w:type="gramEnd"/>
      <w:r>
        <w:rPr>
          <w:lang w:val="en-GB"/>
        </w:rPr>
        <w:t xml:space="preserve"> intention to do updates, possible if keep it without square brackets, then text not in square brackets</w:t>
      </w:r>
    </w:p>
    <w:p w14:paraId="61709C62" w14:textId="707F191D" w:rsidR="00054902" w:rsidRDefault="00054902" w:rsidP="00267DEF">
      <w:pPr>
        <w:rPr>
          <w:lang w:val="en-GB"/>
        </w:rPr>
      </w:pPr>
      <w:r>
        <w:rPr>
          <w:lang w:val="en-GB"/>
        </w:rPr>
        <w:t>Wang Bin: no plan to update it</w:t>
      </w:r>
    </w:p>
    <w:p w14:paraId="56F34E0B" w14:textId="380773C5" w:rsidR="00054902" w:rsidRDefault="00054902" w:rsidP="00267DEF">
      <w:pPr>
        <w:rPr>
          <w:lang w:val="en-GB"/>
        </w:rPr>
      </w:pPr>
      <w:r>
        <w:rPr>
          <w:lang w:val="en-GB"/>
        </w:rPr>
        <w:t>Stéphane: can we check if need brackets on other parts?</w:t>
      </w:r>
    </w:p>
    <w:p w14:paraId="00579F46" w14:textId="3CEAC22E" w:rsidR="00054902" w:rsidRPr="007975F2" w:rsidRDefault="00054902" w:rsidP="00267DEF">
      <w:pPr>
        <w:rPr>
          <w:lang w:val="en-GB"/>
        </w:rPr>
      </w:pPr>
      <w:r>
        <w:rPr>
          <w:lang w:val="en-GB"/>
        </w:rPr>
        <w:t>Stefan B: it may be justified for multichannel output and simultaneous acoustic sources, these are quite related, it would be very desirable to have a joint input to harmonize these method</w:t>
      </w:r>
      <w:r w:rsidR="000D0875">
        <w:rPr>
          <w:lang w:val="en-GB"/>
        </w:rPr>
        <w:t>s</w:t>
      </w:r>
      <w:r>
        <w:rPr>
          <w:lang w:val="en-GB"/>
        </w:rPr>
        <w:t>, they belong to the same and there is the need to address Andre’s comments, so good motivation to keep brackets here.</w:t>
      </w:r>
    </w:p>
    <w:p w14:paraId="57EB39C0" w14:textId="4A53DF97" w:rsidR="00267DEF" w:rsidRDefault="00107887" w:rsidP="00267DEF">
      <w:pPr>
        <w:rPr>
          <w:color w:val="000000" w:themeColor="text1"/>
          <w:lang w:val="en-GB"/>
        </w:rPr>
      </w:pPr>
      <w:r>
        <w:rPr>
          <w:lang w:val="en-GB"/>
        </w:rPr>
        <w:t xml:space="preserve">Stéphane: </w:t>
      </w:r>
      <w:r>
        <w:rPr>
          <w:color w:val="000000" w:themeColor="text1"/>
          <w:lang w:val="en-GB"/>
        </w:rPr>
        <w:t>harmonization of test methods for different input formats (stereo,  SBA, MASA)</w:t>
      </w:r>
      <w:r w:rsidR="00866E59">
        <w:rPr>
          <w:color w:val="000000" w:themeColor="text1"/>
          <w:lang w:val="en-GB"/>
        </w:rPr>
        <w:t xml:space="preserve"> is targeted, </w:t>
      </w:r>
    </w:p>
    <w:p w14:paraId="499AB868" w14:textId="5DBFF8C6" w:rsidR="00054902" w:rsidRDefault="00054902" w:rsidP="00267DEF">
      <w:pPr>
        <w:rPr>
          <w:color w:val="000000" w:themeColor="text1"/>
          <w:lang w:val="en-GB"/>
        </w:rPr>
      </w:pPr>
      <w:r>
        <w:rPr>
          <w:color w:val="000000" w:themeColor="text1"/>
          <w:lang w:val="en-GB"/>
        </w:rPr>
        <w:lastRenderedPageBreak/>
        <w:t>Can we discuss next steps?</w:t>
      </w:r>
    </w:p>
    <w:p w14:paraId="28B79D3F" w14:textId="152841FE" w:rsidR="00054902" w:rsidRDefault="00054902" w:rsidP="00267DEF">
      <w:pPr>
        <w:rPr>
          <w:color w:val="000000" w:themeColor="text1"/>
          <w:lang w:val="en-GB"/>
        </w:rPr>
      </w:pPr>
      <w:r>
        <w:rPr>
          <w:color w:val="000000" w:themeColor="text1"/>
          <w:lang w:val="en-GB"/>
        </w:rPr>
        <w:t>Stefan B: on sending frequency response, counterpart for MASA? At least for DoA, can keep it as it is, in one case on captured components, in other MASA metadata, don’t know if can combine, can see core principle on how we calculate the DoA is the same</w:t>
      </w:r>
    </w:p>
    <w:p w14:paraId="2CF8F03D" w14:textId="5CF6703A" w:rsidR="00054902" w:rsidRDefault="00054902" w:rsidP="00267DEF">
      <w:pPr>
        <w:rPr>
          <w:color w:val="000000" w:themeColor="text1"/>
          <w:lang w:val="en-GB"/>
        </w:rPr>
      </w:pPr>
      <w:r>
        <w:rPr>
          <w:color w:val="000000" w:themeColor="text1"/>
          <w:lang w:val="en-GB"/>
        </w:rPr>
        <w:t>Stéphane: setup should be the same?</w:t>
      </w:r>
    </w:p>
    <w:p w14:paraId="2AC4340D" w14:textId="753C5462" w:rsidR="00054902" w:rsidRDefault="00054902" w:rsidP="00267DEF">
      <w:pPr>
        <w:rPr>
          <w:color w:val="000000" w:themeColor="text1"/>
          <w:lang w:val="en-GB"/>
        </w:rPr>
      </w:pPr>
      <w:r>
        <w:rPr>
          <w:color w:val="000000" w:themeColor="text1"/>
          <w:lang w:val="en-GB"/>
        </w:rPr>
        <w:t>Arvi: the setup for measurement is identical, only analysis is different</w:t>
      </w:r>
    </w:p>
    <w:p w14:paraId="267E2259" w14:textId="1898A681" w:rsidR="00054902" w:rsidRDefault="00054902" w:rsidP="00267DEF">
      <w:pPr>
        <w:rPr>
          <w:lang w:val="en-GB"/>
        </w:rPr>
      </w:pPr>
      <w:r>
        <w:rPr>
          <w:lang w:val="en-GB"/>
        </w:rPr>
        <w:t>Andre: more general question to Editor, multiple tests, typically in TS 26.131 and 26.132 we have minimal performance for interop and extra perf requirement, here DoA this is a nice characterization, don’t know if must have for interop, parsing to go in report with headset jack test, or intended to be in technical specification? Important when moving things from Pdoc to draft CR to technical spec</w:t>
      </w:r>
    </w:p>
    <w:p w14:paraId="33385272" w14:textId="5D042ACE" w:rsidR="00054902" w:rsidRDefault="00054902" w:rsidP="00267DEF">
      <w:pPr>
        <w:rPr>
          <w:lang w:val="en-GB"/>
        </w:rPr>
      </w:pPr>
      <w:r>
        <w:rPr>
          <w:lang w:val="en-GB"/>
        </w:rPr>
        <w:t xml:space="preserve">Stefan B: right, still in mode where doing </w:t>
      </w:r>
      <w:proofErr w:type="gramStart"/>
      <w:r>
        <w:rPr>
          <w:lang w:val="en-GB"/>
        </w:rPr>
        <w:t>some kind of collection</w:t>
      </w:r>
      <w:proofErr w:type="gramEnd"/>
      <w:r>
        <w:rPr>
          <w:lang w:val="en-GB"/>
        </w:rPr>
        <w:t>, it will be most likely non</w:t>
      </w:r>
      <w:r w:rsidR="000D0875">
        <w:rPr>
          <w:lang w:val="en-GB"/>
        </w:rPr>
        <w:t>-</w:t>
      </w:r>
      <w:r>
        <w:rPr>
          <w:lang w:val="en-GB"/>
        </w:rPr>
        <w:t xml:space="preserve">trivial selection </w:t>
      </w:r>
      <w:r w:rsidR="002337E3">
        <w:rPr>
          <w:lang w:val="en-GB"/>
        </w:rPr>
        <w:t>which method is sufficient to characterize capture, don’t know how to arrive at that, will target a concise set of requirements and methods so that requirements not too costly</w:t>
      </w:r>
    </w:p>
    <w:p w14:paraId="0E5D2548" w14:textId="57AEC58E" w:rsidR="002337E3" w:rsidRDefault="002337E3" w:rsidP="00267DEF">
      <w:pPr>
        <w:rPr>
          <w:lang w:val="en-GB"/>
        </w:rPr>
      </w:pPr>
      <w:r>
        <w:rPr>
          <w:lang w:val="en-GB"/>
        </w:rPr>
        <w:t>Andre: value documentation of all methods, properly documented but not reached level of mandatory, numbers are just in the Pdoc?</w:t>
      </w:r>
    </w:p>
    <w:p w14:paraId="66DDAE14" w14:textId="16744794" w:rsidR="002337E3" w:rsidRDefault="002337E3" w:rsidP="00267DEF">
      <w:pPr>
        <w:rPr>
          <w:lang w:val="en-GB"/>
        </w:rPr>
      </w:pPr>
      <w:r>
        <w:rPr>
          <w:lang w:val="en-GB"/>
        </w:rPr>
        <w:t>Stefan B: yes, just the Pdoc</w:t>
      </w:r>
    </w:p>
    <w:p w14:paraId="25422DF7" w14:textId="4DC22528" w:rsidR="002337E3" w:rsidRDefault="002337E3" w:rsidP="00267DEF">
      <w:pPr>
        <w:rPr>
          <w:lang w:val="en-GB"/>
        </w:rPr>
      </w:pPr>
      <w:r>
        <w:rPr>
          <w:lang w:val="en-GB"/>
        </w:rPr>
        <w:t>Stéphane: can review other parts</w:t>
      </w:r>
    </w:p>
    <w:p w14:paraId="76135C01" w14:textId="5983DB48" w:rsidR="00267DEF" w:rsidRPr="000C051A" w:rsidRDefault="002337E3" w:rsidP="00267DEF">
      <w:pPr>
        <w:rPr>
          <w:lang w:val="en-GB"/>
        </w:rPr>
      </w:pPr>
      <w:r>
        <w:rPr>
          <w:lang w:val="en-GB"/>
        </w:rPr>
        <w:t>Stefan B: suggest another Editor’s note on harmonization of simultaneous sources, test on stereo is unique, same for wind noise test</w:t>
      </w:r>
    </w:p>
    <w:p w14:paraId="5FBD89B9" w14:textId="77777777" w:rsidR="00267DEF" w:rsidRPr="00427D13" w:rsidRDefault="00267DEF" w:rsidP="00267DEF">
      <w:pPr>
        <w:rPr>
          <w:lang w:val="en-GB"/>
        </w:rPr>
      </w:pPr>
      <w:r>
        <w:rPr>
          <w:b/>
        </w:rPr>
        <w:t xml:space="preserve">Decision: </w:t>
      </w:r>
    </w:p>
    <w:p w14:paraId="055965B0" w14:textId="77777777" w:rsidR="00267DEF" w:rsidRPr="00FC7421" w:rsidRDefault="00267DEF" w:rsidP="00267DEF"/>
    <w:p w14:paraId="519EBE7E" w14:textId="26E47F5A" w:rsidR="00267DEF" w:rsidRDefault="00267DEF" w:rsidP="00267DEF">
      <w:r w:rsidRPr="00B256C4">
        <w:rPr>
          <w:color w:val="4F81BD"/>
        </w:rPr>
        <w:t>S4aA2300</w:t>
      </w:r>
      <w:r>
        <w:rPr>
          <w:color w:val="4F81BD"/>
        </w:rPr>
        <w:t xml:space="preserve">39 </w:t>
      </w:r>
      <w:proofErr w:type="gramStart"/>
      <w:r>
        <w:t xml:space="preserve">is </w:t>
      </w:r>
      <w:r w:rsidR="00D13684" w:rsidRPr="00D13684">
        <w:rPr>
          <w:color w:val="4F81BD"/>
        </w:rPr>
        <w:t>revised</w:t>
      </w:r>
      <w:proofErr w:type="gramEnd"/>
      <w:r w:rsidR="00D13684">
        <w:t xml:space="preserve"> to </w:t>
      </w:r>
      <w:r w:rsidR="00D13684" w:rsidRPr="00B256C4">
        <w:rPr>
          <w:color w:val="4F81BD"/>
        </w:rPr>
        <w:t>S4aA2300</w:t>
      </w:r>
      <w:r w:rsidR="00D13684">
        <w:rPr>
          <w:color w:val="4F81BD"/>
        </w:rPr>
        <w:t>43.</w:t>
      </w:r>
    </w:p>
    <w:p w14:paraId="626A3ACD" w14:textId="26F66588" w:rsidR="00267DEF" w:rsidRDefault="00267DEF"/>
    <w:tbl>
      <w:tblPr>
        <w:tblW w:w="6740" w:type="dxa"/>
        <w:tblCellMar>
          <w:left w:w="70" w:type="dxa"/>
          <w:right w:w="70" w:type="dxa"/>
        </w:tblCellMar>
        <w:tblLook w:val="04A0" w:firstRow="1" w:lastRow="0" w:firstColumn="1" w:lastColumn="0" w:noHBand="0" w:noVBand="1"/>
      </w:tblPr>
      <w:tblGrid>
        <w:gridCol w:w="1180"/>
        <w:gridCol w:w="4020"/>
        <w:gridCol w:w="1540"/>
      </w:tblGrid>
      <w:tr w:rsidR="00D13684" w:rsidRPr="00267DEF" w14:paraId="03E962A5" w14:textId="77777777" w:rsidTr="00072658">
        <w:trPr>
          <w:trHeight w:val="600"/>
        </w:trPr>
        <w:tc>
          <w:tcPr>
            <w:tcW w:w="1180" w:type="dxa"/>
            <w:tcBorders>
              <w:top w:val="single" w:sz="4" w:space="0" w:color="A6A6A6"/>
              <w:left w:val="single" w:sz="4" w:space="0" w:color="A6A6A6"/>
              <w:bottom w:val="single" w:sz="4" w:space="0" w:color="A6A6A6"/>
              <w:right w:val="single" w:sz="4" w:space="0" w:color="A6A6A6"/>
            </w:tcBorders>
            <w:shd w:val="clear" w:color="auto" w:fill="auto"/>
            <w:hideMark/>
          </w:tcPr>
          <w:p w14:paraId="098331C3" w14:textId="2A3EB2B2" w:rsidR="00D13684" w:rsidRPr="00267DEF" w:rsidRDefault="00000000" w:rsidP="00072658">
            <w:pPr>
              <w:spacing w:line="240" w:lineRule="auto"/>
              <w:rPr>
                <w:rFonts w:eastAsia="Times New Roman"/>
                <w:b/>
                <w:bCs/>
                <w:color w:val="0000FF"/>
                <w:sz w:val="16"/>
                <w:szCs w:val="16"/>
                <w:u w:val="single"/>
                <w:lang w:val="fr-FR"/>
              </w:rPr>
            </w:pPr>
            <w:hyperlink r:id="rId10" w:history="1">
              <w:r w:rsidR="00D13684" w:rsidRPr="00267DEF">
                <w:rPr>
                  <w:rFonts w:eastAsia="Times New Roman"/>
                  <w:b/>
                  <w:bCs/>
                  <w:color w:val="0000FF"/>
                  <w:sz w:val="16"/>
                  <w:szCs w:val="16"/>
                  <w:u w:val="single"/>
                  <w:lang w:val="fr-FR"/>
                </w:rPr>
                <w:t>S4aA2300</w:t>
              </w:r>
              <w:r w:rsidR="00D13684">
                <w:rPr>
                  <w:rFonts w:eastAsia="Times New Roman"/>
                  <w:b/>
                  <w:bCs/>
                  <w:color w:val="0000FF"/>
                  <w:sz w:val="16"/>
                  <w:szCs w:val="16"/>
                  <w:u w:val="single"/>
                  <w:lang w:val="fr-FR"/>
                </w:rPr>
                <w:t>43</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0918B25A" w14:textId="77777777" w:rsidR="00D13684" w:rsidRPr="00267DEF" w:rsidRDefault="00D13684" w:rsidP="00072658">
            <w:pPr>
              <w:spacing w:line="240" w:lineRule="auto"/>
              <w:rPr>
                <w:rFonts w:eastAsia="Times New Roman"/>
                <w:sz w:val="16"/>
                <w:szCs w:val="16"/>
                <w:lang w:val="fr-FR"/>
              </w:rPr>
            </w:pPr>
            <w:r w:rsidRPr="00267DEF">
              <w:rPr>
                <w:rFonts w:eastAsia="Times New Roman"/>
                <w:sz w:val="16"/>
                <w:szCs w:val="16"/>
                <w:lang w:val="fr-FR"/>
              </w:rPr>
              <w:t>Editor’s suggested update to ATIAS-</w:t>
            </w:r>
            <w:proofErr w:type="gramStart"/>
            <w:r w:rsidRPr="00267DEF">
              <w:rPr>
                <w:rFonts w:eastAsia="Times New Roman"/>
                <w:sz w:val="16"/>
                <w:szCs w:val="16"/>
                <w:lang w:val="fr-FR"/>
              </w:rPr>
              <w:t>1:</w:t>
            </w:r>
            <w:proofErr w:type="gramEnd"/>
            <w:r w:rsidRPr="00267DEF">
              <w:rPr>
                <w:rFonts w:eastAsia="Times New Roman"/>
                <w:sz w:val="16"/>
                <w:szCs w:val="16"/>
                <w:lang w:val="fr-FR"/>
              </w:rPr>
              <w:t xml:space="preserve"> Permanent Document on ATIAS</w:t>
            </w:r>
          </w:p>
        </w:tc>
        <w:tc>
          <w:tcPr>
            <w:tcW w:w="1540" w:type="dxa"/>
            <w:tcBorders>
              <w:top w:val="single" w:sz="4" w:space="0" w:color="A6A6A6"/>
              <w:left w:val="nil"/>
              <w:bottom w:val="single" w:sz="4" w:space="0" w:color="A6A6A6"/>
              <w:right w:val="single" w:sz="4" w:space="0" w:color="A6A6A6"/>
            </w:tcBorders>
            <w:shd w:val="clear" w:color="auto" w:fill="auto"/>
            <w:hideMark/>
          </w:tcPr>
          <w:p w14:paraId="137ED621" w14:textId="77777777" w:rsidR="00D13684" w:rsidRPr="00267DEF" w:rsidRDefault="00D13684" w:rsidP="00072658">
            <w:pPr>
              <w:spacing w:line="240" w:lineRule="auto"/>
              <w:rPr>
                <w:rFonts w:eastAsia="Times New Roman"/>
                <w:sz w:val="16"/>
                <w:szCs w:val="16"/>
                <w:lang w:val="fr-FR"/>
              </w:rPr>
            </w:pPr>
            <w:r w:rsidRPr="00267DEF">
              <w:rPr>
                <w:rFonts w:eastAsia="Times New Roman"/>
                <w:sz w:val="16"/>
                <w:szCs w:val="16"/>
                <w:lang w:val="fr-FR"/>
              </w:rPr>
              <w:t>Editor (Dolby Sweden AB)</w:t>
            </w:r>
          </w:p>
        </w:tc>
      </w:tr>
    </w:tbl>
    <w:p w14:paraId="55A1D0F8" w14:textId="3BDAADA2" w:rsidR="00D13684" w:rsidRDefault="00D13684"/>
    <w:p w14:paraId="16F5A535" w14:textId="105DAC0C" w:rsidR="00D13684" w:rsidRDefault="00D13684" w:rsidP="00D13684">
      <w:r w:rsidRPr="00B256C4">
        <w:rPr>
          <w:color w:val="4F81BD"/>
        </w:rPr>
        <w:t>S4aA2300</w:t>
      </w:r>
      <w:r>
        <w:rPr>
          <w:color w:val="4F81BD"/>
        </w:rPr>
        <w:t xml:space="preserve">43 </w:t>
      </w:r>
      <w:proofErr w:type="gramStart"/>
      <w:r>
        <w:t xml:space="preserve">is </w:t>
      </w:r>
      <w:r w:rsidRPr="00D13684">
        <w:rPr>
          <w:color w:val="4F81BD"/>
        </w:rPr>
        <w:t>agreed</w:t>
      </w:r>
      <w:proofErr w:type="gramEnd"/>
      <w:r>
        <w:t xml:space="preserve"> as a basis for further work.</w:t>
      </w:r>
    </w:p>
    <w:p w14:paraId="4F43FD23" w14:textId="77777777" w:rsidR="00D13684" w:rsidRDefault="00D13684"/>
    <w:p w14:paraId="44676B72" w14:textId="7B3EF976" w:rsidR="00B256C4" w:rsidRDefault="00B256C4"/>
    <w:p w14:paraId="2FB0C61F" w14:textId="54C452B6" w:rsidR="008262AA" w:rsidRDefault="008262AA" w:rsidP="008262AA">
      <w:pPr>
        <w:rPr>
          <w:b/>
        </w:rPr>
      </w:pPr>
      <w:r>
        <w:rPr>
          <w:b/>
        </w:rPr>
        <w:t xml:space="preserve">A.I. 1.5 </w:t>
      </w:r>
      <w:r w:rsidRPr="008262AA">
        <w:rPr>
          <w:b/>
        </w:rPr>
        <w:t>eUET (Enhancements to UE Testing)</w:t>
      </w:r>
    </w:p>
    <w:p w14:paraId="39F50B0B" w14:textId="1C82B15B" w:rsidR="008262AA" w:rsidRDefault="008262AA"/>
    <w:p w14:paraId="255F80E6" w14:textId="77777777" w:rsidR="00970B97" w:rsidRDefault="00970B97" w:rsidP="00970B97"/>
    <w:p w14:paraId="502DFC96" w14:textId="131BDC3D" w:rsidR="00970B97" w:rsidRDefault="00267DEF">
      <w:r>
        <w:t>No Tdoc in this A.I.</w:t>
      </w:r>
    </w:p>
    <w:p w14:paraId="20EFAA28" w14:textId="77777777" w:rsidR="00970B97" w:rsidRDefault="00970B97"/>
    <w:p w14:paraId="39C6B555" w14:textId="6521915B" w:rsidR="008262AA" w:rsidRPr="008262AA" w:rsidRDefault="008262AA" w:rsidP="008262AA">
      <w:pPr>
        <w:rPr>
          <w:b/>
          <w:lang w:val="en-GB"/>
        </w:rPr>
      </w:pPr>
      <w:r>
        <w:rPr>
          <w:b/>
        </w:rPr>
        <w:t xml:space="preserve">A.I. 1.6 </w:t>
      </w:r>
      <w:r w:rsidR="00267DEF" w:rsidRPr="00267DEF">
        <w:rPr>
          <w:b/>
        </w:rPr>
        <w:t>FS_DaCED (Feasibility Study on Diverse audio Capturing system for End-user Devices)</w:t>
      </w:r>
    </w:p>
    <w:p w14:paraId="6FA22086" w14:textId="17275313" w:rsidR="008262AA" w:rsidRDefault="008262AA"/>
    <w:tbl>
      <w:tblPr>
        <w:tblW w:w="6740" w:type="dxa"/>
        <w:tblCellMar>
          <w:left w:w="70" w:type="dxa"/>
          <w:right w:w="70" w:type="dxa"/>
        </w:tblCellMar>
        <w:tblLook w:val="04A0" w:firstRow="1" w:lastRow="0" w:firstColumn="1" w:lastColumn="0" w:noHBand="0" w:noVBand="1"/>
      </w:tblPr>
      <w:tblGrid>
        <w:gridCol w:w="1180"/>
        <w:gridCol w:w="4020"/>
        <w:gridCol w:w="1540"/>
      </w:tblGrid>
      <w:tr w:rsidR="00267DEF" w:rsidRPr="00267DEF" w14:paraId="787291C2" w14:textId="77777777" w:rsidTr="00267DEF">
        <w:trPr>
          <w:trHeight w:val="600"/>
        </w:trPr>
        <w:tc>
          <w:tcPr>
            <w:tcW w:w="1180" w:type="dxa"/>
            <w:tcBorders>
              <w:top w:val="single" w:sz="4" w:space="0" w:color="A6A6A6"/>
              <w:left w:val="single" w:sz="4" w:space="0" w:color="A6A6A6"/>
              <w:bottom w:val="single" w:sz="4" w:space="0" w:color="A6A6A6"/>
              <w:right w:val="single" w:sz="4" w:space="0" w:color="A6A6A6"/>
            </w:tcBorders>
            <w:shd w:val="clear" w:color="auto" w:fill="auto"/>
            <w:hideMark/>
          </w:tcPr>
          <w:p w14:paraId="5DDACA11" w14:textId="77777777" w:rsidR="00267DEF" w:rsidRPr="00267DEF" w:rsidRDefault="00000000" w:rsidP="00267DEF">
            <w:pPr>
              <w:spacing w:line="240" w:lineRule="auto"/>
              <w:rPr>
                <w:rFonts w:eastAsia="Times New Roman"/>
                <w:b/>
                <w:bCs/>
                <w:color w:val="0000FF"/>
                <w:sz w:val="16"/>
                <w:szCs w:val="16"/>
                <w:u w:val="single"/>
                <w:lang w:val="fr-FR"/>
              </w:rPr>
            </w:pPr>
            <w:hyperlink r:id="rId11" w:history="1">
              <w:r w:rsidR="00267DEF" w:rsidRPr="00267DEF">
                <w:rPr>
                  <w:rFonts w:eastAsia="Times New Roman"/>
                  <w:b/>
                  <w:bCs/>
                  <w:color w:val="0000FF"/>
                  <w:sz w:val="16"/>
                  <w:szCs w:val="16"/>
                  <w:u w:val="single"/>
                  <w:lang w:val="fr-FR"/>
                </w:rPr>
                <w:t>S4aA230037</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2D86DE1F" w14:textId="77777777" w:rsidR="00267DEF" w:rsidRPr="00267DEF" w:rsidRDefault="00267DEF" w:rsidP="00267DEF">
            <w:pPr>
              <w:spacing w:line="240" w:lineRule="auto"/>
              <w:rPr>
                <w:rFonts w:eastAsia="Times New Roman"/>
                <w:sz w:val="16"/>
                <w:szCs w:val="16"/>
                <w:lang w:val="fr-FR"/>
              </w:rPr>
            </w:pPr>
            <w:r w:rsidRPr="00267DEF">
              <w:rPr>
                <w:rFonts w:eastAsia="Times New Roman"/>
                <w:sz w:val="16"/>
                <w:szCs w:val="16"/>
                <w:lang w:val="fr-FR"/>
              </w:rPr>
              <w:t>On UE categories determination</w:t>
            </w:r>
          </w:p>
        </w:tc>
        <w:tc>
          <w:tcPr>
            <w:tcW w:w="1540" w:type="dxa"/>
            <w:tcBorders>
              <w:top w:val="single" w:sz="4" w:space="0" w:color="A6A6A6"/>
              <w:left w:val="nil"/>
              <w:bottom w:val="single" w:sz="4" w:space="0" w:color="A6A6A6"/>
              <w:right w:val="single" w:sz="4" w:space="0" w:color="A6A6A6"/>
            </w:tcBorders>
            <w:shd w:val="clear" w:color="auto" w:fill="auto"/>
            <w:hideMark/>
          </w:tcPr>
          <w:p w14:paraId="2A040CFA" w14:textId="77777777" w:rsidR="00267DEF" w:rsidRPr="00267DEF" w:rsidRDefault="00267DEF" w:rsidP="00267DEF">
            <w:pPr>
              <w:spacing w:line="240" w:lineRule="auto"/>
              <w:rPr>
                <w:rFonts w:eastAsia="Times New Roman"/>
                <w:sz w:val="16"/>
                <w:szCs w:val="16"/>
                <w:lang w:val="fr-FR"/>
              </w:rPr>
            </w:pPr>
            <w:proofErr w:type="gramStart"/>
            <w:r w:rsidRPr="00267DEF">
              <w:rPr>
                <w:rFonts w:eastAsia="Times New Roman"/>
                <w:sz w:val="16"/>
                <w:szCs w:val="16"/>
                <w:lang w:val="fr-FR"/>
              </w:rPr>
              <w:t>Xiaomi,BUPT</w:t>
            </w:r>
            <w:proofErr w:type="gramEnd"/>
          </w:p>
        </w:tc>
      </w:tr>
    </w:tbl>
    <w:p w14:paraId="5AAAC788" w14:textId="095B1B1A" w:rsidR="008262AA" w:rsidRDefault="008262AA"/>
    <w:p w14:paraId="1B06A478" w14:textId="632D31F7" w:rsidR="00267DEF" w:rsidRPr="00970B97" w:rsidRDefault="00267DEF" w:rsidP="00267DEF">
      <w:pPr>
        <w:rPr>
          <w:lang w:val="fr-FR"/>
        </w:rPr>
      </w:pPr>
      <w:proofErr w:type="gramStart"/>
      <w:r w:rsidRPr="00970B97">
        <w:rPr>
          <w:b/>
          <w:lang w:val="fr-FR"/>
        </w:rPr>
        <w:t>Presenter:</w:t>
      </w:r>
      <w:proofErr w:type="gramEnd"/>
      <w:r w:rsidRPr="00970B97">
        <w:rPr>
          <w:lang w:val="fr-FR"/>
        </w:rPr>
        <w:t xml:space="preserve"> </w:t>
      </w:r>
      <w:r>
        <w:rPr>
          <w:lang w:val="fr-FR"/>
        </w:rPr>
        <w:t>Nien Wu</w:t>
      </w:r>
    </w:p>
    <w:p w14:paraId="68E04BFC" w14:textId="77777777" w:rsidR="00267DEF" w:rsidRPr="00970B97" w:rsidRDefault="00267DEF" w:rsidP="00267DEF">
      <w:pPr>
        <w:rPr>
          <w:lang w:val="fr-FR"/>
        </w:rPr>
      </w:pPr>
    </w:p>
    <w:p w14:paraId="7FCFEBD1" w14:textId="77777777" w:rsidR="00267DEF" w:rsidRPr="00970B97" w:rsidRDefault="00267DEF" w:rsidP="00267DEF">
      <w:pPr>
        <w:rPr>
          <w:b/>
          <w:lang w:val="fr-FR"/>
        </w:rPr>
      </w:pPr>
      <w:r w:rsidRPr="00970B97">
        <w:rPr>
          <w:b/>
          <w:lang w:val="fr-FR"/>
        </w:rPr>
        <w:t xml:space="preserve">Comments / </w:t>
      </w:r>
      <w:proofErr w:type="gramStart"/>
      <w:r w:rsidRPr="00970B97">
        <w:rPr>
          <w:b/>
          <w:lang w:val="fr-FR"/>
        </w:rPr>
        <w:t>questions:</w:t>
      </w:r>
      <w:proofErr w:type="gramEnd"/>
    </w:p>
    <w:p w14:paraId="3156EAF1" w14:textId="77777777" w:rsidR="00267DEF" w:rsidRDefault="00267DEF" w:rsidP="00267DEF">
      <w:pPr>
        <w:rPr>
          <w:lang w:val="en-GB"/>
        </w:rPr>
      </w:pPr>
    </w:p>
    <w:p w14:paraId="6696B8FE" w14:textId="0D0E7CA2" w:rsidR="00267DEF" w:rsidRDefault="00AE0A7A" w:rsidP="00267DEF">
      <w:pPr>
        <w:rPr>
          <w:lang w:val="en-GB"/>
        </w:rPr>
      </w:pPr>
      <w:r>
        <w:rPr>
          <w:lang w:val="en-GB"/>
        </w:rPr>
        <w:t>Milan: provide information about manufacturers of phones you survey?</w:t>
      </w:r>
    </w:p>
    <w:p w14:paraId="7FD00FB1" w14:textId="196F2E0A" w:rsidR="00AE0A7A" w:rsidRDefault="00AE0A7A" w:rsidP="00267DEF">
      <w:pPr>
        <w:rPr>
          <w:lang w:val="en-GB"/>
        </w:rPr>
      </w:pPr>
      <w:r>
        <w:rPr>
          <w:lang w:val="en-GB"/>
        </w:rPr>
        <w:lastRenderedPageBreak/>
        <w:t>Nien Wu: this is public data, suitable to show it, we just hide the manufacturer, if suitable in 3GPP we can show it later</w:t>
      </w:r>
    </w:p>
    <w:p w14:paraId="5946001C" w14:textId="524CC31D" w:rsidR="00AE0A7A" w:rsidRDefault="00AE0A7A" w:rsidP="00267DEF">
      <w:pPr>
        <w:rPr>
          <w:lang w:val="en-GB"/>
        </w:rPr>
      </w:pPr>
      <w:r>
        <w:rPr>
          <w:lang w:val="en-GB"/>
        </w:rPr>
        <w:t>Milan: if these were including just Chinese manufacturers or more? What is the coverage approximately?</w:t>
      </w:r>
    </w:p>
    <w:p w14:paraId="65E60D1E" w14:textId="4548F8E5" w:rsidR="00AE0A7A" w:rsidRDefault="00AE0A7A" w:rsidP="00267DEF">
      <w:pPr>
        <w:rPr>
          <w:lang w:val="en-GB"/>
        </w:rPr>
      </w:pPr>
      <w:r>
        <w:rPr>
          <w:lang w:val="en-GB"/>
        </w:rPr>
        <w:t>Nien Wu: just start of the SID, will add more later</w:t>
      </w:r>
    </w:p>
    <w:p w14:paraId="1B8136BF" w14:textId="57A7E33D" w:rsidR="00AE0A7A" w:rsidRDefault="00AE0A7A" w:rsidP="00267DEF">
      <w:pPr>
        <w:rPr>
          <w:lang w:val="en-GB"/>
        </w:rPr>
      </w:pPr>
      <w:r>
        <w:rPr>
          <w:lang w:val="en-GB"/>
        </w:rPr>
        <w:t>Wang Bin: brand includes Apple, Samsung, Xiaomi, Oppo, Vivo, all top 5 manufacturers and some other brands, I think top 5 is enough. We try to investigate more and more brands from other manufacturers</w:t>
      </w:r>
    </w:p>
    <w:p w14:paraId="5EC58B54" w14:textId="6835354D" w:rsidR="00AE0A7A" w:rsidRDefault="00AE0A7A" w:rsidP="00267DEF">
      <w:pPr>
        <w:rPr>
          <w:lang w:val="en-GB"/>
        </w:rPr>
      </w:pPr>
      <w:r>
        <w:rPr>
          <w:lang w:val="en-GB"/>
        </w:rPr>
        <w:t>Lasse: these devices are all of same form factor (smartphones), did you consider foldable devices and clam shell type devices that were popular, this seems to do a come</w:t>
      </w:r>
      <w:r w:rsidR="000D0875">
        <w:rPr>
          <w:lang w:val="en-GB"/>
        </w:rPr>
        <w:t>-</w:t>
      </w:r>
      <w:r>
        <w:rPr>
          <w:lang w:val="en-GB"/>
        </w:rPr>
        <w:t xml:space="preserve">back, </w:t>
      </w:r>
      <w:proofErr w:type="gramStart"/>
      <w:r>
        <w:rPr>
          <w:lang w:val="en-GB"/>
        </w:rPr>
        <w:t>other</w:t>
      </w:r>
      <w:proofErr w:type="gramEnd"/>
      <w:r>
        <w:rPr>
          <w:lang w:val="en-GB"/>
        </w:rPr>
        <w:t xml:space="preserve"> category?</w:t>
      </w:r>
    </w:p>
    <w:p w14:paraId="114A5EEA" w14:textId="2DD16490" w:rsidR="00AE0A7A" w:rsidRDefault="00AE0A7A" w:rsidP="00267DEF">
      <w:pPr>
        <w:rPr>
          <w:lang w:val="en-GB"/>
        </w:rPr>
      </w:pPr>
      <w:r>
        <w:rPr>
          <w:lang w:val="en-GB"/>
        </w:rPr>
        <w:t>Nien Wu: we are adding more information on other UEs in future, just start of the study, so just choose most popular mobile phones</w:t>
      </w:r>
    </w:p>
    <w:p w14:paraId="550BA142" w14:textId="6128883F" w:rsidR="00AE0A7A" w:rsidRDefault="00AE0A7A" w:rsidP="00267DEF">
      <w:pPr>
        <w:rPr>
          <w:lang w:val="en-GB"/>
        </w:rPr>
      </w:pPr>
      <w:r>
        <w:rPr>
          <w:lang w:val="en-GB"/>
        </w:rPr>
        <w:t>Andre: not clear what is proposal, to agree content for further work, what do we need to agree on?</w:t>
      </w:r>
    </w:p>
    <w:p w14:paraId="6AFFD03F" w14:textId="03FD3F9A" w:rsidR="00AE0A7A" w:rsidRDefault="00AE0A7A" w:rsidP="00267DEF">
      <w:pPr>
        <w:rPr>
          <w:lang w:val="en-GB"/>
        </w:rPr>
      </w:pPr>
      <w:r>
        <w:rPr>
          <w:lang w:val="en-GB"/>
        </w:rPr>
        <w:t xml:space="preserve">Wang Bin: intention is to do further investigation based on current mobile phone structure size and make reasonable structure size for the structure that can be used for further work, we want to make a model that is more </w:t>
      </w:r>
      <w:r w:rsidR="000D0875">
        <w:rPr>
          <w:lang w:val="en-GB"/>
        </w:rPr>
        <w:t>reasonable,</w:t>
      </w:r>
      <w:r>
        <w:rPr>
          <w:lang w:val="en-GB"/>
        </w:rPr>
        <w:t xml:space="preserve"> and model can be used, we want to capture audio</w:t>
      </w:r>
      <w:r w:rsidR="003B1D34">
        <w:rPr>
          <w:lang w:val="en-GB"/>
        </w:rPr>
        <w:t>,</w:t>
      </w:r>
      <w:r>
        <w:rPr>
          <w:lang w:val="en-GB"/>
        </w:rPr>
        <w:t xml:space="preserve"> but we should know which structure size can be assumed</w:t>
      </w:r>
    </w:p>
    <w:p w14:paraId="71E9CD02" w14:textId="0F6DC501" w:rsidR="00AE0A7A" w:rsidRDefault="00AE0A7A" w:rsidP="00267DEF">
      <w:pPr>
        <w:rPr>
          <w:lang w:val="en-GB"/>
        </w:rPr>
      </w:pPr>
      <w:r>
        <w:rPr>
          <w:lang w:val="en-GB"/>
        </w:rPr>
        <w:t>Andre: isn’t this what is current average size and range? Phone size is increasing</w:t>
      </w:r>
      <w:r w:rsidR="00AA17F3">
        <w:rPr>
          <w:lang w:val="en-GB"/>
        </w:rPr>
        <w:t>, but it</w:t>
      </w:r>
      <w:r>
        <w:rPr>
          <w:lang w:val="en-GB"/>
        </w:rPr>
        <w:t xml:space="preserve"> does not help, we should know the current average and what is the range, there are smaller phones that can be covered</w:t>
      </w:r>
    </w:p>
    <w:p w14:paraId="607F13F3" w14:textId="1BDE1383" w:rsidR="00AE0A7A" w:rsidRDefault="00AE0A7A" w:rsidP="00267DEF">
      <w:pPr>
        <w:rPr>
          <w:lang w:val="en-GB"/>
        </w:rPr>
      </w:pPr>
      <w:r>
        <w:rPr>
          <w:lang w:val="en-GB"/>
        </w:rPr>
        <w:t>Wang Bin: there is no ideal structure size, we try to find the range, to find out more reasonable size, also to consider the range of the size and to make a reasonable investigation report</w:t>
      </w:r>
    </w:p>
    <w:p w14:paraId="319F37CC" w14:textId="413CBA0F" w:rsidR="00AE0A7A" w:rsidRDefault="00AE0A7A" w:rsidP="00267DEF">
      <w:pPr>
        <w:rPr>
          <w:lang w:val="en-GB"/>
        </w:rPr>
      </w:pPr>
      <w:r>
        <w:rPr>
          <w:lang w:val="en-GB"/>
        </w:rPr>
        <w:t xml:space="preserve">Stéphane: in conclusion compare with other arrays, plan to include more study on </w:t>
      </w:r>
    </w:p>
    <w:p w14:paraId="49A74DAA" w14:textId="12CDFDF9" w:rsidR="00AE0A7A" w:rsidRDefault="00AE0A7A" w:rsidP="00267DEF">
      <w:pPr>
        <w:rPr>
          <w:lang w:val="en-GB"/>
        </w:rPr>
      </w:pPr>
      <w:r>
        <w:rPr>
          <w:lang w:val="en-GB"/>
        </w:rPr>
        <w:t>Nien Wu: also investigate on microphone location in chapter 5 ?</w:t>
      </w:r>
    </w:p>
    <w:p w14:paraId="0394FA93" w14:textId="6FDCF0AC" w:rsidR="00AE0A7A" w:rsidRDefault="00AE0A7A" w:rsidP="00267DEF">
      <w:pPr>
        <w:rPr>
          <w:lang w:val="en-GB"/>
        </w:rPr>
      </w:pPr>
      <w:r>
        <w:rPr>
          <w:lang w:val="en-GB"/>
        </w:rPr>
        <w:t>Stéphane: in which section of TR to include?</w:t>
      </w:r>
    </w:p>
    <w:p w14:paraId="0A09E229" w14:textId="4F83DF05" w:rsidR="00AE0A7A" w:rsidRDefault="00AE0A7A" w:rsidP="00267DEF">
      <w:pPr>
        <w:rPr>
          <w:lang w:val="en-GB"/>
        </w:rPr>
      </w:pPr>
      <w:r>
        <w:rPr>
          <w:lang w:val="en-GB"/>
        </w:rPr>
        <w:t>Wang Bin: in chapter 3</w:t>
      </w:r>
    </w:p>
    <w:p w14:paraId="110FB5AF" w14:textId="2E7ACABF" w:rsidR="00824662" w:rsidRDefault="00824662" w:rsidP="00267DEF">
      <w:pPr>
        <w:rPr>
          <w:lang w:val="en-GB"/>
        </w:rPr>
      </w:pPr>
      <w:r>
        <w:rPr>
          <w:lang w:val="en-GB"/>
        </w:rPr>
        <w:t>Stéphane: include appendix?</w:t>
      </w:r>
    </w:p>
    <w:p w14:paraId="37C0C87F" w14:textId="450C9151" w:rsidR="00824662" w:rsidRDefault="00824662" w:rsidP="00267DEF">
      <w:pPr>
        <w:rPr>
          <w:lang w:val="en-GB"/>
        </w:rPr>
      </w:pPr>
      <w:r>
        <w:rPr>
          <w:lang w:val="en-GB"/>
        </w:rPr>
        <w:t>Nien Wu: yes</w:t>
      </w:r>
    </w:p>
    <w:p w14:paraId="0E2FB25C" w14:textId="6D1D0FA4" w:rsidR="00824662" w:rsidRDefault="00824662" w:rsidP="00267DEF">
      <w:pPr>
        <w:rPr>
          <w:lang w:val="en-GB"/>
        </w:rPr>
      </w:pPr>
      <w:r>
        <w:rPr>
          <w:lang w:val="en-GB"/>
        </w:rPr>
        <w:t>Stéphane: include text in brackets to include that this is basis for further work</w:t>
      </w:r>
    </w:p>
    <w:p w14:paraId="0EEE0908" w14:textId="77777777" w:rsidR="00824662" w:rsidRDefault="00824662" w:rsidP="00267DEF">
      <w:pPr>
        <w:rPr>
          <w:lang w:val="en-GB"/>
        </w:rPr>
      </w:pPr>
    </w:p>
    <w:p w14:paraId="3F43E315" w14:textId="77777777" w:rsidR="00267DEF" w:rsidRPr="000C051A" w:rsidRDefault="00267DEF" w:rsidP="00267DEF">
      <w:pPr>
        <w:rPr>
          <w:lang w:val="en-GB"/>
        </w:rPr>
      </w:pPr>
      <w:r>
        <w:rPr>
          <w:lang w:val="en-GB"/>
        </w:rPr>
        <w:t xml:space="preserve"> </w:t>
      </w:r>
    </w:p>
    <w:p w14:paraId="2A6B6B4E" w14:textId="77777777" w:rsidR="00267DEF" w:rsidRPr="00427D13" w:rsidRDefault="00267DEF" w:rsidP="00267DEF">
      <w:pPr>
        <w:rPr>
          <w:lang w:val="en-GB"/>
        </w:rPr>
      </w:pPr>
      <w:r>
        <w:rPr>
          <w:b/>
        </w:rPr>
        <w:t xml:space="preserve">Decision: </w:t>
      </w:r>
    </w:p>
    <w:p w14:paraId="76005E88" w14:textId="77777777" w:rsidR="00267DEF" w:rsidRPr="00FC7421" w:rsidRDefault="00267DEF" w:rsidP="00267DEF"/>
    <w:p w14:paraId="07378763" w14:textId="2F52BBB2" w:rsidR="00267DEF" w:rsidRDefault="00267DEF" w:rsidP="00267DEF">
      <w:r w:rsidRPr="00B256C4">
        <w:rPr>
          <w:color w:val="4F81BD"/>
        </w:rPr>
        <w:t>S4aA2300</w:t>
      </w:r>
      <w:r>
        <w:rPr>
          <w:color w:val="4F81BD"/>
        </w:rPr>
        <w:t xml:space="preserve">37 </w:t>
      </w:r>
      <w:proofErr w:type="gramStart"/>
      <w:r>
        <w:t xml:space="preserve">is </w:t>
      </w:r>
      <w:r w:rsidR="00824662">
        <w:rPr>
          <w:color w:val="4F81BD"/>
        </w:rPr>
        <w:t>agreed</w:t>
      </w:r>
      <w:proofErr w:type="gramEnd"/>
      <w:r w:rsidR="00824662">
        <w:rPr>
          <w:color w:val="4F81BD"/>
        </w:rPr>
        <w:t>.</w:t>
      </w:r>
    </w:p>
    <w:p w14:paraId="072B66BA" w14:textId="49D63F8E" w:rsidR="00267DEF" w:rsidRDefault="00824662">
      <w:r>
        <w:t xml:space="preserve">The text proposals will </w:t>
      </w:r>
      <w:proofErr w:type="gramStart"/>
      <w:r>
        <w:t>be included</w:t>
      </w:r>
      <w:proofErr w:type="gramEnd"/>
      <w:r>
        <w:t xml:space="preserve"> in brackets in the FS_DaCED TR, with an editor’s note to indicate that this is basis for further work.</w:t>
      </w:r>
    </w:p>
    <w:p w14:paraId="1049F723" w14:textId="29274A30" w:rsidR="00824662" w:rsidRDefault="00824662"/>
    <w:p w14:paraId="62775D50" w14:textId="5B0034FE" w:rsidR="0032711D" w:rsidRDefault="0032711D" w:rsidP="0032711D">
      <w:pPr>
        <w:rPr>
          <w:lang w:val="en-US"/>
        </w:rPr>
      </w:pPr>
      <w:r w:rsidRPr="0032711D">
        <w:rPr>
          <w:highlight w:val="yellow"/>
        </w:rPr>
        <w:t xml:space="preserve">NOTE: after the </w:t>
      </w:r>
      <w:proofErr w:type="gramStart"/>
      <w:r w:rsidRPr="0032711D">
        <w:rPr>
          <w:highlight w:val="yellow"/>
        </w:rPr>
        <w:t>call</w:t>
      </w:r>
      <w:proofErr w:type="gramEnd"/>
      <w:r w:rsidRPr="0032711D">
        <w:rPr>
          <w:highlight w:val="yellow"/>
        </w:rPr>
        <w:t xml:space="preserve"> the FS_DaCED Rapporteur clarified that </w:t>
      </w:r>
      <w:r w:rsidRPr="0032711D">
        <w:rPr>
          <w:rFonts w:hint="eastAsia"/>
          <w:highlight w:val="yellow"/>
          <w:lang w:val="en-US"/>
        </w:rPr>
        <w:t>S4aA230037 belongs to chapter 4 of TR 26.933.</w:t>
      </w:r>
    </w:p>
    <w:p w14:paraId="63CA0421" w14:textId="77777777" w:rsidR="0032711D" w:rsidRDefault="0032711D" w:rsidP="0032711D"/>
    <w:p w14:paraId="7D9D8BF0" w14:textId="71FD3A5A" w:rsidR="0032711D" w:rsidRDefault="0032711D" w:rsidP="0032711D">
      <w:pPr>
        <w:rPr>
          <w:lang w:val="en-US"/>
        </w:rPr>
      </w:pPr>
    </w:p>
    <w:p w14:paraId="7E4D7C11" w14:textId="77777777" w:rsidR="0032711D" w:rsidRDefault="0032711D" w:rsidP="0032711D">
      <w:pPr>
        <w:rPr>
          <w:lang w:val="en-US"/>
        </w:rPr>
      </w:pPr>
    </w:p>
    <w:p w14:paraId="6355E6D5" w14:textId="7A2E3AFA" w:rsidR="0032711D" w:rsidRPr="0032711D" w:rsidRDefault="0032711D">
      <w:pPr>
        <w:rPr>
          <w:lang w:val="en-US"/>
        </w:rPr>
      </w:pPr>
    </w:p>
    <w:p w14:paraId="3A7BD1F2" w14:textId="3B320A27" w:rsidR="00267DEF" w:rsidRDefault="00267DEF"/>
    <w:tbl>
      <w:tblPr>
        <w:tblW w:w="6740" w:type="dxa"/>
        <w:tblCellMar>
          <w:left w:w="70" w:type="dxa"/>
          <w:right w:w="70" w:type="dxa"/>
        </w:tblCellMar>
        <w:tblLook w:val="04A0" w:firstRow="1" w:lastRow="0" w:firstColumn="1" w:lastColumn="0" w:noHBand="0" w:noVBand="1"/>
      </w:tblPr>
      <w:tblGrid>
        <w:gridCol w:w="1180"/>
        <w:gridCol w:w="4020"/>
        <w:gridCol w:w="1540"/>
      </w:tblGrid>
      <w:tr w:rsidR="00267DEF" w:rsidRPr="00267DEF" w14:paraId="00228EB5" w14:textId="77777777" w:rsidTr="00267DEF">
        <w:trPr>
          <w:trHeight w:val="600"/>
        </w:trPr>
        <w:tc>
          <w:tcPr>
            <w:tcW w:w="1180" w:type="dxa"/>
            <w:tcBorders>
              <w:top w:val="single" w:sz="4" w:space="0" w:color="A6A6A6"/>
              <w:left w:val="single" w:sz="4" w:space="0" w:color="A6A6A6"/>
              <w:bottom w:val="single" w:sz="4" w:space="0" w:color="A6A6A6"/>
              <w:right w:val="single" w:sz="4" w:space="0" w:color="A6A6A6"/>
            </w:tcBorders>
            <w:shd w:val="clear" w:color="auto" w:fill="auto"/>
            <w:hideMark/>
          </w:tcPr>
          <w:p w14:paraId="23BCF114" w14:textId="77777777" w:rsidR="00267DEF" w:rsidRPr="00267DEF" w:rsidRDefault="00000000" w:rsidP="00267DEF">
            <w:pPr>
              <w:spacing w:line="240" w:lineRule="auto"/>
              <w:rPr>
                <w:rFonts w:eastAsia="Times New Roman"/>
                <w:b/>
                <w:bCs/>
                <w:color w:val="0000FF"/>
                <w:sz w:val="16"/>
                <w:szCs w:val="16"/>
                <w:u w:val="single"/>
                <w:lang w:val="fr-FR"/>
              </w:rPr>
            </w:pPr>
            <w:hyperlink r:id="rId12" w:history="1">
              <w:r w:rsidR="00267DEF" w:rsidRPr="00267DEF">
                <w:rPr>
                  <w:rFonts w:eastAsia="Times New Roman"/>
                  <w:b/>
                  <w:bCs/>
                  <w:color w:val="0000FF"/>
                  <w:sz w:val="16"/>
                  <w:szCs w:val="16"/>
                  <w:u w:val="single"/>
                  <w:lang w:val="fr-FR"/>
                </w:rPr>
                <w:t>S4aA230040</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227951CD" w14:textId="77777777" w:rsidR="00267DEF" w:rsidRPr="00267DEF" w:rsidRDefault="00267DEF" w:rsidP="00267DEF">
            <w:pPr>
              <w:spacing w:line="240" w:lineRule="auto"/>
              <w:rPr>
                <w:rFonts w:eastAsia="Times New Roman"/>
                <w:sz w:val="16"/>
                <w:szCs w:val="16"/>
                <w:lang w:val="en-GB"/>
              </w:rPr>
            </w:pPr>
            <w:r w:rsidRPr="00267DEF">
              <w:rPr>
                <w:rFonts w:eastAsia="Times New Roman"/>
                <w:sz w:val="16"/>
                <w:szCs w:val="16"/>
                <w:lang w:val="en-GB"/>
              </w:rPr>
              <w:t>Components used in audio capture</w:t>
            </w:r>
          </w:p>
        </w:tc>
        <w:tc>
          <w:tcPr>
            <w:tcW w:w="1540" w:type="dxa"/>
            <w:tcBorders>
              <w:top w:val="single" w:sz="4" w:space="0" w:color="A6A6A6"/>
              <w:left w:val="nil"/>
              <w:bottom w:val="single" w:sz="4" w:space="0" w:color="A6A6A6"/>
              <w:right w:val="single" w:sz="4" w:space="0" w:color="A6A6A6"/>
            </w:tcBorders>
            <w:shd w:val="clear" w:color="auto" w:fill="auto"/>
            <w:hideMark/>
          </w:tcPr>
          <w:p w14:paraId="2343EE88" w14:textId="77777777" w:rsidR="00267DEF" w:rsidRPr="00267DEF" w:rsidRDefault="00267DEF" w:rsidP="00267DEF">
            <w:pPr>
              <w:spacing w:line="240" w:lineRule="auto"/>
              <w:rPr>
                <w:rFonts w:eastAsia="Times New Roman"/>
                <w:sz w:val="16"/>
                <w:szCs w:val="16"/>
                <w:lang w:val="fr-FR"/>
              </w:rPr>
            </w:pPr>
            <w:proofErr w:type="gramStart"/>
            <w:r w:rsidRPr="00267DEF">
              <w:rPr>
                <w:rFonts w:eastAsia="Times New Roman"/>
                <w:sz w:val="16"/>
                <w:szCs w:val="16"/>
                <w:lang w:val="fr-FR"/>
              </w:rPr>
              <w:t>Xiaomi,BUPT</w:t>
            </w:r>
            <w:proofErr w:type="gramEnd"/>
          </w:p>
        </w:tc>
      </w:tr>
    </w:tbl>
    <w:p w14:paraId="09BC60D3" w14:textId="77777777" w:rsidR="00267DEF" w:rsidRDefault="00267DEF"/>
    <w:p w14:paraId="25C1ED18" w14:textId="77777777" w:rsidR="00267DEF" w:rsidRPr="00970B97" w:rsidRDefault="00267DEF" w:rsidP="00267DEF">
      <w:pPr>
        <w:rPr>
          <w:lang w:val="fr-FR"/>
        </w:rPr>
      </w:pPr>
      <w:proofErr w:type="gramStart"/>
      <w:r w:rsidRPr="00970B97">
        <w:rPr>
          <w:b/>
          <w:lang w:val="fr-FR"/>
        </w:rPr>
        <w:t>Presenter:</w:t>
      </w:r>
      <w:proofErr w:type="gramEnd"/>
      <w:r w:rsidRPr="00970B97">
        <w:rPr>
          <w:lang w:val="fr-FR"/>
        </w:rPr>
        <w:t xml:space="preserve"> </w:t>
      </w:r>
      <w:r>
        <w:rPr>
          <w:lang w:val="fr-FR"/>
        </w:rPr>
        <w:t>Nien Wu</w:t>
      </w:r>
    </w:p>
    <w:p w14:paraId="1BB1753B" w14:textId="77777777" w:rsidR="00267DEF" w:rsidRPr="00970B97" w:rsidRDefault="00267DEF" w:rsidP="00267DEF">
      <w:pPr>
        <w:rPr>
          <w:lang w:val="fr-FR"/>
        </w:rPr>
      </w:pPr>
    </w:p>
    <w:p w14:paraId="01EB252A" w14:textId="77777777" w:rsidR="00267DEF" w:rsidRPr="00970B97" w:rsidRDefault="00267DEF" w:rsidP="00267DEF">
      <w:pPr>
        <w:rPr>
          <w:b/>
          <w:lang w:val="fr-FR"/>
        </w:rPr>
      </w:pPr>
      <w:r w:rsidRPr="00970B97">
        <w:rPr>
          <w:b/>
          <w:lang w:val="fr-FR"/>
        </w:rPr>
        <w:t xml:space="preserve">Comments / </w:t>
      </w:r>
      <w:proofErr w:type="gramStart"/>
      <w:r w:rsidRPr="00970B97">
        <w:rPr>
          <w:b/>
          <w:lang w:val="fr-FR"/>
        </w:rPr>
        <w:t>questions:</w:t>
      </w:r>
      <w:proofErr w:type="gramEnd"/>
    </w:p>
    <w:p w14:paraId="34FD6FBC" w14:textId="77777777" w:rsidR="00267DEF" w:rsidRDefault="00267DEF" w:rsidP="00267DEF">
      <w:pPr>
        <w:rPr>
          <w:lang w:val="en-GB"/>
        </w:rPr>
      </w:pPr>
    </w:p>
    <w:p w14:paraId="79B450F8" w14:textId="3BD3011D" w:rsidR="00267DEF" w:rsidRDefault="000E4529" w:rsidP="00267DEF">
      <w:pPr>
        <w:rPr>
          <w:lang w:val="en-GB"/>
        </w:rPr>
      </w:pPr>
      <w:r>
        <w:rPr>
          <w:lang w:val="en-GB"/>
        </w:rPr>
        <w:t>Stéphane: put in which chapter</w:t>
      </w:r>
    </w:p>
    <w:p w14:paraId="28DE9871" w14:textId="5F22D69D" w:rsidR="000E4529" w:rsidRDefault="000E4529" w:rsidP="00267DEF">
      <w:pPr>
        <w:rPr>
          <w:lang w:val="en-GB"/>
        </w:rPr>
      </w:pPr>
      <w:r>
        <w:rPr>
          <w:lang w:val="en-GB"/>
        </w:rPr>
        <w:t xml:space="preserve">Wang Bin: </w:t>
      </w:r>
      <w:proofErr w:type="gramStart"/>
      <w:r>
        <w:rPr>
          <w:lang w:val="en-GB"/>
        </w:rPr>
        <w:t>also</w:t>
      </w:r>
      <w:proofErr w:type="gramEnd"/>
      <w:r>
        <w:rPr>
          <w:lang w:val="en-GB"/>
        </w:rPr>
        <w:t xml:space="preserve"> in chapter 3</w:t>
      </w:r>
    </w:p>
    <w:p w14:paraId="705D6E4B" w14:textId="21610FBE" w:rsidR="002D11B0" w:rsidRDefault="002D11B0" w:rsidP="00267DEF">
      <w:pPr>
        <w:rPr>
          <w:lang w:val="en-GB"/>
        </w:rPr>
      </w:pPr>
      <w:r>
        <w:rPr>
          <w:lang w:val="en-GB"/>
        </w:rPr>
        <w:t>Stéphane: any comment or question?</w:t>
      </w:r>
    </w:p>
    <w:p w14:paraId="23A5C1D2" w14:textId="08ACB371" w:rsidR="002D11B0" w:rsidRPr="002D11B0" w:rsidRDefault="002D11B0" w:rsidP="00267DEF">
      <w:pPr>
        <w:rPr>
          <w:b/>
          <w:bCs/>
          <w:lang w:val="en-GB"/>
        </w:rPr>
      </w:pPr>
      <w:r w:rsidRPr="002D11B0">
        <w:rPr>
          <w:b/>
          <w:bCs/>
          <w:lang w:val="en-GB"/>
        </w:rPr>
        <w:t>Answer: none</w:t>
      </w:r>
    </w:p>
    <w:p w14:paraId="15932A7D" w14:textId="4AA88CA4" w:rsidR="00267DEF" w:rsidRDefault="002D11B0" w:rsidP="00267DEF">
      <w:pPr>
        <w:rPr>
          <w:lang w:val="en-GB"/>
        </w:rPr>
      </w:pPr>
      <w:r>
        <w:rPr>
          <w:lang w:val="en-GB"/>
        </w:rPr>
        <w:t>Stéphane: we can then agree on the proposal, there are some minor typos that can be fixed offline.</w:t>
      </w:r>
      <w:r w:rsidR="00267DEF">
        <w:rPr>
          <w:lang w:val="en-GB"/>
        </w:rPr>
        <w:t xml:space="preserve"> </w:t>
      </w:r>
    </w:p>
    <w:p w14:paraId="36743FF1" w14:textId="77777777" w:rsidR="002D11B0" w:rsidRPr="000C051A" w:rsidRDefault="002D11B0" w:rsidP="00267DEF">
      <w:pPr>
        <w:rPr>
          <w:lang w:val="en-GB"/>
        </w:rPr>
      </w:pPr>
    </w:p>
    <w:p w14:paraId="49D1C292" w14:textId="77777777" w:rsidR="00267DEF" w:rsidRPr="00427D13" w:rsidRDefault="00267DEF" w:rsidP="00267DEF">
      <w:pPr>
        <w:rPr>
          <w:lang w:val="en-GB"/>
        </w:rPr>
      </w:pPr>
      <w:r>
        <w:rPr>
          <w:b/>
        </w:rPr>
        <w:t xml:space="preserve">Decision: </w:t>
      </w:r>
    </w:p>
    <w:p w14:paraId="0F22279E" w14:textId="77777777" w:rsidR="00267DEF" w:rsidRPr="00FC7421" w:rsidRDefault="00267DEF" w:rsidP="00267DEF"/>
    <w:p w14:paraId="2C56A44D" w14:textId="54266318" w:rsidR="00267DEF" w:rsidRDefault="00267DEF" w:rsidP="00267DEF">
      <w:r w:rsidRPr="00B256C4">
        <w:rPr>
          <w:color w:val="4F81BD"/>
        </w:rPr>
        <w:t>S4aA2300</w:t>
      </w:r>
      <w:r>
        <w:rPr>
          <w:color w:val="4F81BD"/>
        </w:rPr>
        <w:t xml:space="preserve">40 </w:t>
      </w:r>
      <w:proofErr w:type="gramStart"/>
      <w:r>
        <w:t xml:space="preserve">is </w:t>
      </w:r>
      <w:r w:rsidR="000E4529">
        <w:rPr>
          <w:color w:val="4F81BD"/>
        </w:rPr>
        <w:t>agreed</w:t>
      </w:r>
      <w:proofErr w:type="gramEnd"/>
    </w:p>
    <w:p w14:paraId="2A85E26E" w14:textId="20A8AF8D" w:rsidR="000E4529" w:rsidRDefault="000E4529" w:rsidP="000E4529">
      <w:r>
        <w:t xml:space="preserve">The text proposals will be included in brackets in the FS_DaCED </w:t>
      </w:r>
      <w:r w:rsidRPr="000E4529">
        <w:t>TR 26.933</w:t>
      </w:r>
      <w:r>
        <w:t xml:space="preserve">, with an </w:t>
      </w:r>
      <w:proofErr w:type="gramStart"/>
      <w:r>
        <w:t>Editor’s</w:t>
      </w:r>
      <w:proofErr w:type="gramEnd"/>
      <w:r>
        <w:t xml:space="preserve"> note to indicate that this is basis for further work.</w:t>
      </w:r>
    </w:p>
    <w:p w14:paraId="12310ABE" w14:textId="3F283F14" w:rsidR="00B256C4" w:rsidRDefault="00B256C4"/>
    <w:p w14:paraId="49EF7884" w14:textId="77777777" w:rsidR="0032711D" w:rsidRDefault="0032711D" w:rsidP="0032711D">
      <w:pPr>
        <w:rPr>
          <w:lang w:val="en-US"/>
        </w:rPr>
      </w:pPr>
      <w:r w:rsidRPr="0032711D">
        <w:rPr>
          <w:highlight w:val="yellow"/>
        </w:rPr>
        <w:t xml:space="preserve">NOTE: after the </w:t>
      </w:r>
      <w:proofErr w:type="gramStart"/>
      <w:r w:rsidRPr="0032711D">
        <w:rPr>
          <w:highlight w:val="yellow"/>
        </w:rPr>
        <w:t>call</w:t>
      </w:r>
      <w:proofErr w:type="gramEnd"/>
      <w:r w:rsidRPr="0032711D">
        <w:rPr>
          <w:highlight w:val="yellow"/>
        </w:rPr>
        <w:t xml:space="preserve"> the FS_DaCED Rapporteur clarified that </w:t>
      </w:r>
      <w:r w:rsidRPr="0032711D">
        <w:rPr>
          <w:rFonts w:hint="eastAsia"/>
          <w:highlight w:val="yellow"/>
          <w:lang w:val="en-US"/>
        </w:rPr>
        <w:t>S4aA230040 belongs to chapter 5 of TR 26.933.</w:t>
      </w:r>
    </w:p>
    <w:p w14:paraId="0608B165" w14:textId="756262F6" w:rsidR="002D11B0" w:rsidRPr="0032711D" w:rsidRDefault="002D11B0">
      <w:pPr>
        <w:rPr>
          <w:lang w:val="en-US"/>
        </w:rPr>
      </w:pPr>
    </w:p>
    <w:p w14:paraId="5A7B5EC4" w14:textId="77777777" w:rsidR="0032711D" w:rsidRDefault="0032711D"/>
    <w:p w14:paraId="284AF201" w14:textId="4F1479A2" w:rsidR="000E4529" w:rsidRDefault="000E4529">
      <w:r>
        <w:t xml:space="preserve">The </w:t>
      </w:r>
      <w:r w:rsidR="002D11B0">
        <w:t xml:space="preserve">FS_DaCED Rapporteur / </w:t>
      </w:r>
      <w:r>
        <w:t xml:space="preserve">Editor of TR 26.933 </w:t>
      </w:r>
      <w:r w:rsidR="002D11B0">
        <w:t>(Mr. Wang Bin, Xiaomi) is</w:t>
      </w:r>
      <w:r>
        <w:t xml:space="preserve"> tasked to produce </w:t>
      </w:r>
      <w:proofErr w:type="gramStart"/>
      <w:r>
        <w:t>new version</w:t>
      </w:r>
      <w:proofErr w:type="gramEnd"/>
      <w:r>
        <w:t xml:space="preserve"> of the TR </w:t>
      </w:r>
      <w:r w:rsidR="002D11B0">
        <w:t xml:space="preserve">including the above documents </w:t>
      </w:r>
      <w:r>
        <w:t>at the next SA4 meeting.</w:t>
      </w:r>
    </w:p>
    <w:p w14:paraId="5814A189" w14:textId="77777777" w:rsidR="000E4529" w:rsidRDefault="000E4529"/>
    <w:p w14:paraId="65E36EEC" w14:textId="329F15A5" w:rsidR="004B5501" w:rsidRPr="00267DEF" w:rsidRDefault="004B5501">
      <w:pPr>
        <w:rPr>
          <w:b/>
          <w:lang w:val="en-GB"/>
        </w:rPr>
      </w:pPr>
      <w:r>
        <w:rPr>
          <w:b/>
        </w:rPr>
        <w:t xml:space="preserve">A.I. </w:t>
      </w:r>
      <w:r w:rsidR="00761E68">
        <w:rPr>
          <w:b/>
        </w:rPr>
        <w:t>1.7</w:t>
      </w:r>
      <w:r>
        <w:rPr>
          <w:b/>
        </w:rPr>
        <w:t xml:space="preserve"> </w:t>
      </w:r>
      <w:r w:rsidR="00267DEF" w:rsidRPr="00267DEF">
        <w:rPr>
          <w:b/>
        </w:rPr>
        <w:t>Others including TEI</w:t>
      </w:r>
    </w:p>
    <w:p w14:paraId="612342A0" w14:textId="5C22F5E1" w:rsidR="004B5501" w:rsidRDefault="004B5501"/>
    <w:p w14:paraId="443F920E" w14:textId="7AEA2DE7" w:rsidR="00B55771" w:rsidRDefault="00B55771">
      <w:r>
        <w:t>None.</w:t>
      </w:r>
    </w:p>
    <w:p w14:paraId="04EFEC8F" w14:textId="77777777" w:rsidR="00B55771" w:rsidRDefault="00B55771"/>
    <w:p w14:paraId="71E69C92" w14:textId="0477138E" w:rsidR="00C571FE" w:rsidRPr="00894E30" w:rsidRDefault="004B5501">
      <w:pPr>
        <w:rPr>
          <w:b/>
        </w:rPr>
      </w:pPr>
      <w:r>
        <w:rPr>
          <w:b/>
        </w:rPr>
        <w:t xml:space="preserve">A.I. </w:t>
      </w:r>
      <w:r w:rsidR="00761E68">
        <w:rPr>
          <w:b/>
        </w:rPr>
        <w:t>1.8</w:t>
      </w:r>
      <w:r w:rsidR="007128A7">
        <w:rPr>
          <w:b/>
        </w:rPr>
        <w:t xml:space="preserve"> </w:t>
      </w:r>
      <w:r w:rsidR="005E5E79" w:rsidRPr="005E5E79">
        <w:rPr>
          <w:b/>
        </w:rPr>
        <w:t>Close of the session</w:t>
      </w:r>
    </w:p>
    <w:p w14:paraId="3711866A" w14:textId="4F5F27FC" w:rsidR="00C571FE" w:rsidRDefault="00C571FE"/>
    <w:p w14:paraId="108DC70A" w14:textId="254AC845" w:rsidR="009F4DA7" w:rsidRDefault="000D0875">
      <w:r>
        <w:t>Stéphane: recall that there is also a t</w:t>
      </w:r>
      <w:r w:rsidR="009F4DA7" w:rsidRPr="0081155F">
        <w:t>elco on eUET and ISAR: 27 March 2023, 16:00 – 18:00 CEST</w:t>
      </w:r>
      <w:r>
        <w:t>.</w:t>
      </w:r>
    </w:p>
    <w:p w14:paraId="32018793" w14:textId="77777777" w:rsidR="009F4DA7" w:rsidRDefault="009F4DA7"/>
    <w:p w14:paraId="365E651A" w14:textId="319F27F8" w:rsidR="00C571FE" w:rsidRDefault="001C756C">
      <w:r>
        <w:t xml:space="preserve">The </w:t>
      </w:r>
      <w:r w:rsidR="00761E68">
        <w:t>Audio</w:t>
      </w:r>
      <w:r>
        <w:t xml:space="preserve"> </w:t>
      </w:r>
      <w:r w:rsidR="00761E68">
        <w:t>SWG Co-</w:t>
      </w:r>
      <w:r>
        <w:t xml:space="preserve">Chair thanked </w:t>
      </w:r>
      <w:r w:rsidR="00D53ABA">
        <w:t>Dolby</w:t>
      </w:r>
      <w:r>
        <w:t xml:space="preserve"> for hosting th</w:t>
      </w:r>
      <w:r w:rsidRPr="0041467D">
        <w:t>e meeting</w:t>
      </w:r>
      <w:r w:rsidR="00CF0D20" w:rsidRPr="0041467D">
        <w:t xml:space="preserve"> </w:t>
      </w:r>
      <w:r w:rsidR="00B07155" w:rsidRPr="0041467D">
        <w:t xml:space="preserve">and </w:t>
      </w:r>
      <w:r w:rsidR="00CF0D20" w:rsidRPr="0041467D">
        <w:t>all delegates for their participation</w:t>
      </w:r>
      <w:r w:rsidRPr="0041467D">
        <w:t xml:space="preserve">. </w:t>
      </w:r>
      <w:r w:rsidR="00C25363" w:rsidRPr="0041467D">
        <w:t xml:space="preserve">The meeting </w:t>
      </w:r>
      <w:proofErr w:type="gramStart"/>
      <w:r w:rsidR="00C25363" w:rsidRPr="0041467D">
        <w:t>was closed</w:t>
      </w:r>
      <w:proofErr w:type="gramEnd"/>
      <w:r w:rsidR="00C25363" w:rsidRPr="0041467D">
        <w:t xml:space="preserve"> at </w:t>
      </w:r>
      <w:r w:rsidR="00F2170E" w:rsidRPr="0041467D">
        <w:t>1</w:t>
      </w:r>
      <w:r w:rsidR="00563710">
        <w:t>7</w:t>
      </w:r>
      <w:r w:rsidR="008475E7" w:rsidRPr="0041467D">
        <w:t>:</w:t>
      </w:r>
      <w:r w:rsidR="0041467D" w:rsidRPr="0041467D">
        <w:t>5</w:t>
      </w:r>
      <w:r w:rsidR="007F40B2">
        <w:t>0</w:t>
      </w:r>
      <w:r w:rsidR="006C2DB7" w:rsidRPr="00F2170E">
        <w:t xml:space="preserve"> C</w:t>
      </w:r>
      <w:r w:rsidR="00B256C4" w:rsidRPr="00F2170E">
        <w:t>E</w:t>
      </w:r>
      <w:r w:rsidRPr="00F2170E">
        <w:t>T</w:t>
      </w:r>
      <w:r w:rsidR="007D328C" w:rsidRPr="00F2170E">
        <w:t>.</w:t>
      </w:r>
      <w:r w:rsidR="007128A7">
        <w:br w:type="page"/>
      </w:r>
    </w:p>
    <w:p w14:paraId="5E59730E" w14:textId="77777777" w:rsidR="00C571FE" w:rsidRDefault="007128A7">
      <w:pPr>
        <w:widowControl w:val="0"/>
        <w:pBdr>
          <w:top w:val="nil"/>
          <w:left w:val="nil"/>
          <w:bottom w:val="nil"/>
          <w:right w:val="nil"/>
          <w:between w:val="nil"/>
        </w:pBdr>
        <w:spacing w:after="120"/>
        <w:jc w:val="both"/>
        <w:rPr>
          <w:b/>
          <w:color w:val="000000"/>
        </w:rPr>
      </w:pPr>
      <w:r>
        <w:rPr>
          <w:b/>
          <w:color w:val="000000"/>
        </w:rPr>
        <w:lastRenderedPageBreak/>
        <w:t>Annex A – Meeting agenda</w:t>
      </w:r>
    </w:p>
    <w:p w14:paraId="4238B029" w14:textId="77777777" w:rsidR="00451332" w:rsidRPr="00276C74" w:rsidRDefault="00451332" w:rsidP="00451332">
      <w:pPr>
        <w:tabs>
          <w:tab w:val="left" w:pos="2127"/>
          <w:tab w:val="left" w:pos="6379"/>
        </w:tabs>
        <w:spacing w:before="120"/>
        <w:ind w:left="2127" w:hanging="2127"/>
        <w:rPr>
          <w:b/>
          <w:sz w:val="24"/>
          <w:szCs w:val="24"/>
          <w:lang w:val="en-US"/>
        </w:rPr>
      </w:pPr>
      <w:r w:rsidRPr="00276C74">
        <w:rPr>
          <w:b/>
          <w:sz w:val="24"/>
          <w:szCs w:val="24"/>
          <w:lang w:val="en-US"/>
        </w:rPr>
        <w:t>Source:</w:t>
      </w:r>
      <w:r w:rsidRPr="00276C74">
        <w:rPr>
          <w:b/>
          <w:sz w:val="24"/>
          <w:szCs w:val="24"/>
          <w:lang w:val="en-US"/>
        </w:rPr>
        <w:tab/>
        <w:t>SA4 Audio SWG Co-Chair</w:t>
      </w:r>
      <w:r>
        <w:rPr>
          <w:b/>
          <w:color w:val="0000FF"/>
          <w:sz w:val="24"/>
          <w:szCs w:val="24"/>
          <w:vertAlign w:val="superscript"/>
        </w:rPr>
        <w:footnoteReference w:id="2"/>
      </w:r>
    </w:p>
    <w:p w14:paraId="13CAFD7F" w14:textId="71EBA767" w:rsidR="00451332" w:rsidRDefault="00451332" w:rsidP="00451332">
      <w:pPr>
        <w:tabs>
          <w:tab w:val="left" w:pos="2127"/>
          <w:tab w:val="left" w:pos="6379"/>
        </w:tabs>
        <w:ind w:left="2131" w:hanging="2131"/>
        <w:rPr>
          <w:b/>
          <w:sz w:val="24"/>
          <w:szCs w:val="24"/>
        </w:rPr>
      </w:pPr>
      <w:r>
        <w:rPr>
          <w:b/>
          <w:sz w:val="24"/>
          <w:szCs w:val="24"/>
        </w:rPr>
        <w:t>Title:</w:t>
      </w:r>
      <w:r>
        <w:rPr>
          <w:b/>
          <w:sz w:val="24"/>
          <w:szCs w:val="24"/>
        </w:rPr>
        <w:tab/>
      </w:r>
      <w:r w:rsidRPr="00F14C56">
        <w:rPr>
          <w:b/>
          <w:sz w:val="24"/>
          <w:szCs w:val="24"/>
        </w:rPr>
        <w:t xml:space="preserve">Proposed agenda for </w:t>
      </w:r>
      <w:r>
        <w:rPr>
          <w:b/>
          <w:sz w:val="24"/>
          <w:szCs w:val="24"/>
        </w:rPr>
        <w:t>Audio</w:t>
      </w:r>
      <w:r w:rsidRPr="00F14C56">
        <w:rPr>
          <w:b/>
          <w:sz w:val="24"/>
          <w:szCs w:val="24"/>
        </w:rPr>
        <w:t xml:space="preserve"> SWG teleconference on</w:t>
      </w:r>
      <w:r>
        <w:rPr>
          <w:b/>
          <w:sz w:val="24"/>
          <w:szCs w:val="24"/>
        </w:rPr>
        <w:t xml:space="preserve"> </w:t>
      </w:r>
      <w:r w:rsidR="00970B97">
        <w:rPr>
          <w:b/>
          <w:sz w:val="24"/>
          <w:szCs w:val="24"/>
        </w:rPr>
        <w:t>eUET</w:t>
      </w:r>
      <w:r>
        <w:rPr>
          <w:b/>
          <w:sz w:val="24"/>
          <w:szCs w:val="24"/>
        </w:rPr>
        <w:t xml:space="preserve"> (</w:t>
      </w:r>
      <w:r w:rsidR="00970B97">
        <w:rPr>
          <w:b/>
          <w:sz w:val="24"/>
          <w:szCs w:val="24"/>
        </w:rPr>
        <w:t>30</w:t>
      </w:r>
      <w:r w:rsidR="00B256C4">
        <w:rPr>
          <w:b/>
          <w:sz w:val="24"/>
          <w:szCs w:val="24"/>
        </w:rPr>
        <w:t xml:space="preserve"> January</w:t>
      </w:r>
      <w:r>
        <w:rPr>
          <w:b/>
          <w:sz w:val="24"/>
          <w:szCs w:val="24"/>
        </w:rPr>
        <w:t xml:space="preserve"> 202</w:t>
      </w:r>
      <w:r w:rsidR="00B256C4">
        <w:rPr>
          <w:b/>
          <w:sz w:val="24"/>
          <w:szCs w:val="24"/>
        </w:rPr>
        <w:t>3</w:t>
      </w:r>
      <w:r>
        <w:rPr>
          <w:b/>
          <w:sz w:val="24"/>
          <w:szCs w:val="24"/>
        </w:rPr>
        <w:t>)</w:t>
      </w:r>
    </w:p>
    <w:p w14:paraId="6D6BBA7D" w14:textId="77777777" w:rsidR="00451332" w:rsidRDefault="00451332" w:rsidP="00451332">
      <w:pPr>
        <w:tabs>
          <w:tab w:val="left" w:pos="2127"/>
          <w:tab w:val="left" w:pos="6379"/>
        </w:tabs>
        <w:ind w:left="2131" w:hanging="2131"/>
        <w:rPr>
          <w:b/>
          <w:sz w:val="24"/>
          <w:szCs w:val="24"/>
        </w:rPr>
      </w:pPr>
      <w:r>
        <w:rPr>
          <w:b/>
          <w:sz w:val="24"/>
          <w:szCs w:val="24"/>
        </w:rPr>
        <w:t>Document for:</w:t>
      </w:r>
      <w:r>
        <w:rPr>
          <w:b/>
          <w:sz w:val="24"/>
          <w:szCs w:val="24"/>
        </w:rPr>
        <w:tab/>
        <w:t>Approval</w:t>
      </w:r>
    </w:p>
    <w:p w14:paraId="58DE46F1" w14:textId="77777777" w:rsidR="00451332" w:rsidRPr="001A1BC9" w:rsidRDefault="00451332" w:rsidP="00451332">
      <w:pPr>
        <w:tabs>
          <w:tab w:val="left" w:pos="2127"/>
          <w:tab w:val="left" w:pos="6379"/>
        </w:tabs>
        <w:ind w:left="2131" w:hanging="2131"/>
        <w:rPr>
          <w:sz w:val="32"/>
          <w:szCs w:val="32"/>
        </w:rPr>
      </w:pPr>
      <w:r>
        <w:rPr>
          <w:b/>
          <w:sz w:val="24"/>
          <w:szCs w:val="24"/>
        </w:rPr>
        <w:t>Agenda item:</w:t>
      </w:r>
      <w:r>
        <w:rPr>
          <w:b/>
          <w:sz w:val="24"/>
          <w:szCs w:val="24"/>
        </w:rPr>
        <w:tab/>
      </w:r>
      <w:proofErr w:type="gramStart"/>
      <w:r>
        <w:rPr>
          <w:b/>
          <w:sz w:val="24"/>
          <w:szCs w:val="24"/>
        </w:rPr>
        <w:t>1</w:t>
      </w:r>
      <w:proofErr w:type="gramEnd"/>
    </w:p>
    <w:p w14:paraId="62547D5D" w14:textId="77777777" w:rsidR="00451332" w:rsidRDefault="00451332" w:rsidP="00451332">
      <w:pPr>
        <w:pBdr>
          <w:top w:val="single" w:sz="12" w:space="1" w:color="000000"/>
        </w:pBdr>
        <w:tabs>
          <w:tab w:val="left" w:pos="6379"/>
        </w:tabs>
        <w:rPr>
          <w:sz w:val="20"/>
          <w:szCs w:val="20"/>
        </w:rPr>
      </w:pPr>
    </w:p>
    <w:p w14:paraId="5E5A559D" w14:textId="77777777" w:rsidR="00451332" w:rsidRDefault="00451332" w:rsidP="00451332">
      <w:pPr>
        <w:pStyle w:val="Corpsdetexte"/>
        <w:rPr>
          <w:b/>
          <w:lang w:val="de-DE"/>
        </w:rPr>
      </w:pPr>
    </w:p>
    <w:p w14:paraId="4A935967" w14:textId="511D006A" w:rsidR="00451332" w:rsidRDefault="00451332" w:rsidP="00451332">
      <w:pPr>
        <w:rPr>
          <w:b/>
        </w:rPr>
      </w:pPr>
      <w:r>
        <w:rPr>
          <w:b/>
        </w:rPr>
        <w:t>Agenda for this telco (keeping only relevant items from the unique agenda for 3GPP SA4 AH telcos post</w:t>
      </w:r>
      <w:r w:rsidRPr="00276C74">
        <w:rPr>
          <w:b/>
        </w:rPr>
        <w:t>-12</w:t>
      </w:r>
      <w:r w:rsidR="00B256C4">
        <w:rPr>
          <w:b/>
        </w:rPr>
        <w:t>1</w:t>
      </w:r>
      <w:r w:rsidRPr="00276C74">
        <w:rPr>
          <w:b/>
        </w:rPr>
        <w:t>)</w:t>
      </w:r>
      <w:r>
        <w:rPr>
          <w:b/>
        </w:rPr>
        <w:t>:</w:t>
      </w:r>
    </w:p>
    <w:p w14:paraId="11D99771" w14:textId="77777777" w:rsidR="00451332" w:rsidRPr="00241D97" w:rsidRDefault="00451332" w:rsidP="00451332">
      <w:pPr>
        <w:pStyle w:val="Corpsdetexte"/>
        <w:rPr>
          <w:b/>
        </w:rPr>
      </w:pPr>
    </w:p>
    <w:tbl>
      <w:tblPr>
        <w:tblW w:w="94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4114"/>
        <w:gridCol w:w="4500"/>
      </w:tblGrid>
      <w:tr w:rsidR="00332C18" w:rsidRPr="002C2650" w14:paraId="7FBE8200" w14:textId="77777777" w:rsidTr="00396E4B">
        <w:trPr>
          <w:trHeight w:val="20"/>
        </w:trPr>
        <w:tc>
          <w:tcPr>
            <w:tcW w:w="827" w:type="dxa"/>
            <w:shd w:val="clear" w:color="auto" w:fill="auto"/>
            <w:vAlign w:val="bottom"/>
            <w:hideMark/>
          </w:tcPr>
          <w:p w14:paraId="6393876A" w14:textId="4F39D4AE" w:rsidR="00332C18" w:rsidRPr="00241D97" w:rsidRDefault="00332C18" w:rsidP="00332C18">
            <w:pPr>
              <w:spacing w:line="240" w:lineRule="auto"/>
              <w:rPr>
                <w:rFonts w:ascii="Calibri" w:eastAsia="Times New Roman" w:hAnsi="Calibri" w:cs="Calibri"/>
                <w:color w:val="000000"/>
                <w:lang w:val="fr-FR"/>
              </w:rPr>
            </w:pPr>
            <w:r>
              <w:rPr>
                <w:rFonts w:ascii="Calibri" w:hAnsi="Calibri" w:cs="Calibri"/>
                <w:color w:val="000000"/>
              </w:rPr>
              <w:t>1</w:t>
            </w:r>
          </w:p>
        </w:tc>
        <w:tc>
          <w:tcPr>
            <w:tcW w:w="4114" w:type="dxa"/>
            <w:shd w:val="clear" w:color="auto" w:fill="auto"/>
            <w:vAlign w:val="bottom"/>
            <w:hideMark/>
          </w:tcPr>
          <w:p w14:paraId="2DBEE4A5" w14:textId="78A10401" w:rsidR="00332C18" w:rsidRPr="00241D97" w:rsidRDefault="00332C18" w:rsidP="00332C18">
            <w:pPr>
              <w:spacing w:line="240" w:lineRule="auto"/>
              <w:rPr>
                <w:rFonts w:ascii="Calibri" w:eastAsia="Times New Roman" w:hAnsi="Calibri" w:cs="Calibri"/>
                <w:color w:val="000000"/>
                <w:lang w:val="en-US"/>
              </w:rPr>
            </w:pPr>
            <w:r>
              <w:rPr>
                <w:rFonts w:ascii="Calibri" w:hAnsi="Calibri" w:cs="Calibri"/>
                <w:color w:val="000000"/>
              </w:rPr>
              <w:t>Audio SWG</w:t>
            </w:r>
          </w:p>
        </w:tc>
        <w:tc>
          <w:tcPr>
            <w:tcW w:w="4500" w:type="dxa"/>
          </w:tcPr>
          <w:p w14:paraId="0F566071" w14:textId="783E079F" w:rsidR="00332C18" w:rsidRPr="009134D7" w:rsidRDefault="00332C18" w:rsidP="00332C18">
            <w:pPr>
              <w:pStyle w:val="Heading"/>
              <w:tabs>
                <w:tab w:val="center" w:pos="2193"/>
              </w:tabs>
              <w:spacing w:before="40" w:after="40" w:line="240" w:lineRule="auto"/>
              <w:ind w:left="57" w:right="57" w:firstLine="0"/>
              <w:rPr>
                <w:rFonts w:cs="Arial"/>
                <w:bCs/>
                <w:color w:val="FF0000"/>
                <w:sz w:val="20"/>
              </w:rPr>
            </w:pPr>
          </w:p>
        </w:tc>
      </w:tr>
      <w:tr w:rsidR="00332C18" w:rsidRPr="002C2650" w14:paraId="0DA1B639" w14:textId="77777777" w:rsidTr="00396E4B">
        <w:trPr>
          <w:trHeight w:val="20"/>
        </w:trPr>
        <w:tc>
          <w:tcPr>
            <w:tcW w:w="827" w:type="dxa"/>
            <w:shd w:val="clear" w:color="auto" w:fill="auto"/>
            <w:vAlign w:val="bottom"/>
          </w:tcPr>
          <w:p w14:paraId="4A8E279F" w14:textId="1529A948" w:rsidR="00332C18" w:rsidRPr="00241D97" w:rsidRDefault="00332C18" w:rsidP="00332C18">
            <w:pPr>
              <w:spacing w:line="240" w:lineRule="auto"/>
              <w:rPr>
                <w:rFonts w:ascii="Calibri" w:eastAsia="Times New Roman" w:hAnsi="Calibri" w:cs="Calibri"/>
                <w:color w:val="000000"/>
                <w:lang w:val="fr-FR"/>
              </w:rPr>
            </w:pPr>
            <w:r>
              <w:rPr>
                <w:rFonts w:ascii="Calibri" w:hAnsi="Calibri" w:cs="Calibri"/>
                <w:color w:val="000000"/>
              </w:rPr>
              <w:t>1.1</w:t>
            </w:r>
          </w:p>
        </w:tc>
        <w:tc>
          <w:tcPr>
            <w:tcW w:w="4114" w:type="dxa"/>
            <w:shd w:val="clear" w:color="auto" w:fill="auto"/>
            <w:vAlign w:val="bottom"/>
          </w:tcPr>
          <w:p w14:paraId="4A92CEB6" w14:textId="6F98D963" w:rsidR="00332C18" w:rsidRPr="00241D97" w:rsidRDefault="00332C18" w:rsidP="00332C18">
            <w:pPr>
              <w:spacing w:line="240" w:lineRule="auto"/>
              <w:rPr>
                <w:rFonts w:ascii="Calibri" w:eastAsia="Times New Roman" w:hAnsi="Calibri" w:cs="Calibri"/>
                <w:color w:val="000000"/>
                <w:lang w:val="en-US"/>
              </w:rPr>
            </w:pPr>
            <w:r>
              <w:rPr>
                <w:rFonts w:ascii="Calibri" w:hAnsi="Calibri" w:cs="Calibri"/>
                <w:color w:val="000000"/>
              </w:rPr>
              <w:t>Opening of the session and registration of documents</w:t>
            </w:r>
          </w:p>
        </w:tc>
        <w:tc>
          <w:tcPr>
            <w:tcW w:w="4500" w:type="dxa"/>
          </w:tcPr>
          <w:p w14:paraId="7D10EEAF" w14:textId="77777777" w:rsidR="00332C18" w:rsidRPr="007D7CB2" w:rsidRDefault="00332C18" w:rsidP="00332C18">
            <w:pPr>
              <w:pStyle w:val="Heading"/>
              <w:tabs>
                <w:tab w:val="left" w:pos="7200"/>
              </w:tabs>
              <w:spacing w:before="40" w:after="40" w:line="240" w:lineRule="auto"/>
              <w:ind w:left="57" w:right="57" w:firstLine="0"/>
              <w:rPr>
                <w:rFonts w:cs="Arial"/>
                <w:bCs/>
                <w:sz w:val="20"/>
              </w:rPr>
            </w:pPr>
          </w:p>
        </w:tc>
      </w:tr>
      <w:tr w:rsidR="00332C18" w:rsidRPr="006F7DFD" w14:paraId="10C28B2D" w14:textId="77777777" w:rsidTr="00396E4B">
        <w:trPr>
          <w:trHeight w:val="20"/>
        </w:trPr>
        <w:tc>
          <w:tcPr>
            <w:tcW w:w="827" w:type="dxa"/>
            <w:shd w:val="clear" w:color="auto" w:fill="auto"/>
            <w:vAlign w:val="bottom"/>
          </w:tcPr>
          <w:p w14:paraId="0FD86BEC" w14:textId="64D5FC9C" w:rsidR="00332C18" w:rsidRPr="00241D97" w:rsidRDefault="00332C18" w:rsidP="00332C18">
            <w:pPr>
              <w:spacing w:line="240" w:lineRule="auto"/>
              <w:rPr>
                <w:rFonts w:ascii="Calibri" w:eastAsia="Times New Roman" w:hAnsi="Calibri" w:cs="Calibri"/>
                <w:color w:val="000000"/>
                <w:lang w:val="fr-FR"/>
              </w:rPr>
            </w:pPr>
            <w:r>
              <w:rPr>
                <w:rFonts w:ascii="Calibri" w:hAnsi="Calibri" w:cs="Calibri"/>
                <w:color w:val="000000"/>
              </w:rPr>
              <w:t>1.2</w:t>
            </w:r>
          </w:p>
        </w:tc>
        <w:tc>
          <w:tcPr>
            <w:tcW w:w="4114" w:type="dxa"/>
            <w:shd w:val="clear" w:color="auto" w:fill="auto"/>
            <w:vAlign w:val="bottom"/>
          </w:tcPr>
          <w:p w14:paraId="7CB0ED96" w14:textId="5D65B256" w:rsidR="00332C18" w:rsidRDefault="00332C18" w:rsidP="00332C18">
            <w:pPr>
              <w:spacing w:line="240" w:lineRule="auto"/>
              <w:rPr>
                <w:rFonts w:ascii="Calibri" w:eastAsia="Times New Roman" w:hAnsi="Calibri" w:cs="Calibri"/>
                <w:color w:val="000000"/>
                <w:lang w:val="en-US"/>
              </w:rPr>
            </w:pPr>
            <w:r>
              <w:rPr>
                <w:rFonts w:ascii="Calibri" w:hAnsi="Calibri" w:cs="Calibri"/>
                <w:color w:val="000000"/>
              </w:rPr>
              <w:t>Reports/Liaisons from other groups/meetings</w:t>
            </w:r>
          </w:p>
        </w:tc>
        <w:tc>
          <w:tcPr>
            <w:tcW w:w="4500" w:type="dxa"/>
          </w:tcPr>
          <w:p w14:paraId="2A977DD1" w14:textId="77777777" w:rsidR="00332C18" w:rsidRPr="007D7CB2" w:rsidRDefault="00332C18" w:rsidP="00332C18">
            <w:pPr>
              <w:pStyle w:val="Heading"/>
              <w:tabs>
                <w:tab w:val="left" w:pos="7200"/>
              </w:tabs>
              <w:spacing w:before="40" w:after="40" w:line="240" w:lineRule="auto"/>
              <w:ind w:left="57" w:right="57" w:firstLine="0"/>
              <w:rPr>
                <w:rFonts w:cs="Arial"/>
                <w:bCs/>
                <w:sz w:val="20"/>
              </w:rPr>
            </w:pPr>
          </w:p>
        </w:tc>
      </w:tr>
      <w:tr w:rsidR="00332C18" w:rsidRPr="002C2650" w14:paraId="231EEF7C" w14:textId="77777777" w:rsidTr="00396E4B">
        <w:trPr>
          <w:trHeight w:val="20"/>
        </w:trPr>
        <w:tc>
          <w:tcPr>
            <w:tcW w:w="827" w:type="dxa"/>
            <w:shd w:val="clear" w:color="auto" w:fill="auto"/>
            <w:vAlign w:val="bottom"/>
          </w:tcPr>
          <w:p w14:paraId="1262056F" w14:textId="0510C8F4" w:rsidR="00332C18" w:rsidRDefault="00332C18" w:rsidP="00332C18">
            <w:pPr>
              <w:spacing w:line="240" w:lineRule="auto"/>
              <w:rPr>
                <w:rFonts w:ascii="Calibri" w:eastAsia="Times New Roman" w:hAnsi="Calibri" w:cs="Calibri"/>
                <w:color w:val="000000"/>
                <w:lang w:val="en-US"/>
              </w:rPr>
            </w:pPr>
            <w:r>
              <w:rPr>
                <w:rFonts w:ascii="Calibri" w:hAnsi="Calibri" w:cs="Calibri"/>
                <w:color w:val="000000"/>
              </w:rPr>
              <w:t>1.3</w:t>
            </w:r>
          </w:p>
        </w:tc>
        <w:tc>
          <w:tcPr>
            <w:tcW w:w="4114" w:type="dxa"/>
            <w:shd w:val="clear" w:color="auto" w:fill="auto"/>
            <w:vAlign w:val="bottom"/>
          </w:tcPr>
          <w:p w14:paraId="55771CC2" w14:textId="7C055A20" w:rsidR="00332C18" w:rsidRDefault="00332C18" w:rsidP="00332C18">
            <w:pPr>
              <w:spacing w:line="240" w:lineRule="auto"/>
              <w:rPr>
                <w:rFonts w:ascii="Calibri" w:eastAsia="Times New Roman" w:hAnsi="Calibri" w:cs="Calibri"/>
                <w:color w:val="000000"/>
                <w:lang w:val="en-US"/>
              </w:rPr>
            </w:pPr>
            <w:r>
              <w:rPr>
                <w:rFonts w:ascii="Calibri" w:hAnsi="Calibri" w:cs="Calibri"/>
                <w:color w:val="000000"/>
              </w:rPr>
              <w:t>IVAS_Codec (EVS Codec Extension for Immersive Voice and Audio Services)</w:t>
            </w:r>
          </w:p>
        </w:tc>
        <w:tc>
          <w:tcPr>
            <w:tcW w:w="4500" w:type="dxa"/>
          </w:tcPr>
          <w:p w14:paraId="55972979" w14:textId="77777777" w:rsidR="00332C18" w:rsidRDefault="00332C18" w:rsidP="00332C18">
            <w:pPr>
              <w:pStyle w:val="Heading"/>
              <w:tabs>
                <w:tab w:val="left" w:pos="7200"/>
              </w:tabs>
              <w:spacing w:before="40" w:after="40" w:line="240" w:lineRule="auto"/>
              <w:ind w:left="57" w:right="57" w:firstLine="0"/>
              <w:rPr>
                <w:rFonts w:cs="Arial"/>
                <w:bCs/>
                <w:color w:val="FF0000"/>
                <w:sz w:val="20"/>
              </w:rPr>
            </w:pPr>
          </w:p>
        </w:tc>
      </w:tr>
      <w:tr w:rsidR="00332C18" w:rsidRPr="002C2650" w14:paraId="6BA3AD70" w14:textId="77777777" w:rsidTr="00396E4B">
        <w:trPr>
          <w:trHeight w:val="20"/>
        </w:trPr>
        <w:tc>
          <w:tcPr>
            <w:tcW w:w="827" w:type="dxa"/>
            <w:shd w:val="clear" w:color="auto" w:fill="auto"/>
            <w:vAlign w:val="bottom"/>
          </w:tcPr>
          <w:p w14:paraId="74D62A6E" w14:textId="60B368A6" w:rsidR="00332C18" w:rsidRPr="00A20C5A" w:rsidRDefault="00332C18" w:rsidP="00332C18">
            <w:pPr>
              <w:spacing w:line="240" w:lineRule="auto"/>
              <w:rPr>
                <w:rFonts w:ascii="Calibri" w:eastAsia="Times New Roman" w:hAnsi="Calibri" w:cs="Calibri"/>
                <w:color w:val="000000"/>
                <w:lang w:val="en-US"/>
              </w:rPr>
            </w:pPr>
            <w:r>
              <w:rPr>
                <w:rFonts w:ascii="Calibri" w:hAnsi="Calibri" w:cs="Calibri"/>
                <w:color w:val="000000"/>
              </w:rPr>
              <w:t>1.4</w:t>
            </w:r>
          </w:p>
        </w:tc>
        <w:tc>
          <w:tcPr>
            <w:tcW w:w="4114" w:type="dxa"/>
            <w:shd w:val="clear" w:color="auto" w:fill="auto"/>
            <w:vAlign w:val="bottom"/>
          </w:tcPr>
          <w:p w14:paraId="5726BB9D" w14:textId="43E424D9" w:rsidR="00332C18" w:rsidRPr="00241D97" w:rsidRDefault="00332C18" w:rsidP="00332C18">
            <w:pPr>
              <w:spacing w:line="240" w:lineRule="auto"/>
              <w:rPr>
                <w:rFonts w:ascii="Calibri" w:eastAsia="Times New Roman" w:hAnsi="Calibri" w:cs="Calibri"/>
                <w:color w:val="000000"/>
                <w:lang w:val="en-US"/>
              </w:rPr>
            </w:pPr>
            <w:r>
              <w:rPr>
                <w:rFonts w:ascii="Calibri" w:hAnsi="Calibri" w:cs="Calibri"/>
                <w:color w:val="000000"/>
              </w:rPr>
              <w:t>ATIAS (Terminal Audio quality performance and Test methods for Immersive Audio Services)</w:t>
            </w:r>
          </w:p>
        </w:tc>
        <w:tc>
          <w:tcPr>
            <w:tcW w:w="4500" w:type="dxa"/>
          </w:tcPr>
          <w:p w14:paraId="37B2AEE9" w14:textId="2A18446B" w:rsidR="00332C18" w:rsidRPr="00C51FF8" w:rsidRDefault="0081155F" w:rsidP="00332C18">
            <w:pPr>
              <w:pStyle w:val="Heading"/>
              <w:tabs>
                <w:tab w:val="left" w:pos="7200"/>
              </w:tabs>
              <w:spacing w:before="40" w:after="40" w:line="240" w:lineRule="auto"/>
              <w:ind w:left="57" w:right="57" w:firstLine="0"/>
              <w:rPr>
                <w:rFonts w:cs="Arial"/>
                <w:bCs/>
                <w:color w:val="FF0000"/>
                <w:sz w:val="20"/>
                <w:lang w:val="en-US"/>
              </w:rPr>
            </w:pPr>
            <w:r w:rsidRPr="00C51FF8">
              <w:rPr>
                <w:rFonts w:cs="Arial"/>
                <w:bCs/>
                <w:color w:val="FF0000"/>
                <w:sz w:val="20"/>
                <w:lang w:val="en-US"/>
              </w:rPr>
              <w:t>S4aA230038</w:t>
            </w:r>
            <w:r w:rsidR="00C51FF8" w:rsidRPr="00C51FF8">
              <w:rPr>
                <w:rFonts w:cs="Arial"/>
                <w:bCs/>
                <w:color w:val="FF0000"/>
                <w:sz w:val="20"/>
                <w:lang w:val="en-US"/>
              </w:rPr>
              <w:t>n</w:t>
            </w:r>
            <w:r w:rsidRPr="00C51FF8">
              <w:rPr>
                <w:rFonts w:cs="Arial"/>
                <w:bCs/>
                <w:color w:val="FF0000"/>
                <w:sz w:val="20"/>
                <w:lang w:val="en-US"/>
              </w:rPr>
              <w:t xml:space="preserve"> (Nokia)</w:t>
            </w:r>
          </w:p>
          <w:p w14:paraId="03F86768" w14:textId="4DCBA376" w:rsidR="0081155F" w:rsidRPr="00C51FF8" w:rsidRDefault="0081155F" w:rsidP="00332C18">
            <w:pPr>
              <w:pStyle w:val="Heading"/>
              <w:tabs>
                <w:tab w:val="left" w:pos="7200"/>
              </w:tabs>
              <w:spacing w:before="40" w:after="40" w:line="240" w:lineRule="auto"/>
              <w:ind w:left="57" w:right="57" w:firstLine="0"/>
              <w:rPr>
                <w:rFonts w:cs="Arial"/>
                <w:bCs/>
                <w:color w:val="FF0000"/>
                <w:sz w:val="20"/>
                <w:lang w:val="en-US"/>
              </w:rPr>
            </w:pPr>
            <w:r w:rsidRPr="00C51FF8">
              <w:rPr>
                <w:rFonts w:cs="Arial"/>
                <w:bCs/>
                <w:color w:val="FF0000"/>
                <w:sz w:val="20"/>
                <w:lang w:val="en-US"/>
              </w:rPr>
              <w:t>S4aA230039</w:t>
            </w:r>
            <w:r w:rsidR="00C51FF8" w:rsidRPr="00C51FF8">
              <w:rPr>
                <w:rFonts w:cs="Arial"/>
                <w:bCs/>
                <w:color w:val="FF0000"/>
                <w:sz w:val="20"/>
                <w:lang w:val="en-US"/>
              </w:rPr>
              <w:t>r-&gt; S4aA230043</w:t>
            </w:r>
            <w:r w:rsidR="00C51FF8">
              <w:rPr>
                <w:rFonts w:cs="Arial"/>
                <w:bCs/>
                <w:color w:val="FF0000"/>
                <w:sz w:val="20"/>
                <w:lang w:val="en-US"/>
              </w:rPr>
              <w:t>a</w:t>
            </w:r>
            <w:r w:rsidRPr="00C51FF8">
              <w:rPr>
                <w:rFonts w:cs="Arial"/>
                <w:bCs/>
                <w:color w:val="FF0000"/>
                <w:sz w:val="20"/>
                <w:lang w:val="en-US"/>
              </w:rPr>
              <w:t xml:space="preserve"> (Editor ATIAS-1)</w:t>
            </w:r>
          </w:p>
        </w:tc>
      </w:tr>
      <w:tr w:rsidR="00332C18" w:rsidRPr="002C2650" w14:paraId="4ADAED5B" w14:textId="77777777" w:rsidTr="00396E4B">
        <w:trPr>
          <w:trHeight w:val="20"/>
        </w:trPr>
        <w:tc>
          <w:tcPr>
            <w:tcW w:w="827" w:type="dxa"/>
            <w:shd w:val="clear" w:color="auto" w:fill="auto"/>
            <w:vAlign w:val="bottom"/>
          </w:tcPr>
          <w:p w14:paraId="0141856C" w14:textId="0DCD6BAA" w:rsidR="00332C18" w:rsidRPr="00A20C5A" w:rsidRDefault="00332C18" w:rsidP="00332C18">
            <w:pPr>
              <w:spacing w:line="240" w:lineRule="auto"/>
              <w:rPr>
                <w:rFonts w:ascii="Calibri" w:eastAsia="Times New Roman" w:hAnsi="Calibri" w:cs="Calibri"/>
                <w:color w:val="000000"/>
                <w:lang w:val="en-US"/>
              </w:rPr>
            </w:pPr>
            <w:r>
              <w:rPr>
                <w:rFonts w:ascii="Calibri" w:hAnsi="Calibri" w:cs="Calibri"/>
                <w:color w:val="000000"/>
              </w:rPr>
              <w:t>1.5</w:t>
            </w:r>
          </w:p>
        </w:tc>
        <w:tc>
          <w:tcPr>
            <w:tcW w:w="4114" w:type="dxa"/>
            <w:shd w:val="clear" w:color="auto" w:fill="auto"/>
            <w:vAlign w:val="bottom"/>
          </w:tcPr>
          <w:p w14:paraId="49A82AB8" w14:textId="6C2E7E31" w:rsidR="00332C18" w:rsidRPr="00241D97" w:rsidRDefault="00332C18" w:rsidP="00332C18">
            <w:pPr>
              <w:spacing w:line="240" w:lineRule="auto"/>
              <w:rPr>
                <w:rFonts w:ascii="Calibri" w:eastAsia="Times New Roman" w:hAnsi="Calibri" w:cs="Calibri"/>
                <w:color w:val="000000"/>
                <w:lang w:val="en-US"/>
              </w:rPr>
            </w:pPr>
            <w:r>
              <w:rPr>
                <w:rFonts w:ascii="Calibri" w:hAnsi="Calibri" w:cs="Calibri"/>
                <w:color w:val="000000"/>
              </w:rPr>
              <w:t>eUET (Enhancements to UE Testing)</w:t>
            </w:r>
          </w:p>
        </w:tc>
        <w:tc>
          <w:tcPr>
            <w:tcW w:w="4500" w:type="dxa"/>
          </w:tcPr>
          <w:p w14:paraId="537BAE4F" w14:textId="11ECBB26" w:rsidR="00332C18" w:rsidRPr="00A53035" w:rsidRDefault="00332C18" w:rsidP="00332C18">
            <w:pPr>
              <w:pStyle w:val="Heading"/>
              <w:tabs>
                <w:tab w:val="left" w:pos="7200"/>
              </w:tabs>
              <w:spacing w:before="40" w:after="40" w:line="240" w:lineRule="auto"/>
              <w:ind w:left="57" w:right="57" w:firstLine="0"/>
              <w:rPr>
                <w:rFonts w:cs="Arial"/>
                <w:bCs/>
                <w:sz w:val="20"/>
                <w:lang w:val="en-US"/>
              </w:rPr>
            </w:pPr>
          </w:p>
        </w:tc>
      </w:tr>
      <w:tr w:rsidR="00332C18" w:rsidRPr="002C2650" w14:paraId="3FD28139" w14:textId="77777777" w:rsidTr="00396E4B">
        <w:trPr>
          <w:trHeight w:val="20"/>
        </w:trPr>
        <w:tc>
          <w:tcPr>
            <w:tcW w:w="827" w:type="dxa"/>
            <w:shd w:val="clear" w:color="auto" w:fill="auto"/>
            <w:vAlign w:val="bottom"/>
          </w:tcPr>
          <w:p w14:paraId="63768366" w14:textId="754EF273" w:rsidR="00332C18" w:rsidRPr="00A20C5A" w:rsidRDefault="00332C18" w:rsidP="00332C18">
            <w:pPr>
              <w:spacing w:line="240" w:lineRule="auto"/>
              <w:rPr>
                <w:rFonts w:ascii="Calibri" w:eastAsia="Times New Roman" w:hAnsi="Calibri" w:cs="Calibri"/>
                <w:color w:val="000000"/>
                <w:lang w:val="en-US"/>
              </w:rPr>
            </w:pPr>
            <w:r>
              <w:rPr>
                <w:rFonts w:ascii="Calibri" w:hAnsi="Calibri" w:cs="Calibri"/>
                <w:color w:val="000000"/>
              </w:rPr>
              <w:t>1.6</w:t>
            </w:r>
          </w:p>
        </w:tc>
        <w:tc>
          <w:tcPr>
            <w:tcW w:w="4114" w:type="dxa"/>
            <w:shd w:val="clear" w:color="auto" w:fill="auto"/>
            <w:vAlign w:val="bottom"/>
          </w:tcPr>
          <w:p w14:paraId="549BB985" w14:textId="40A17F04" w:rsidR="00332C18" w:rsidRDefault="00332C18" w:rsidP="00332C18">
            <w:pPr>
              <w:spacing w:line="240" w:lineRule="auto"/>
              <w:rPr>
                <w:rFonts w:ascii="Calibri" w:eastAsia="Times New Roman" w:hAnsi="Calibri" w:cs="Calibri"/>
                <w:color w:val="000000"/>
                <w:lang w:val="en-US"/>
              </w:rPr>
            </w:pPr>
            <w:r>
              <w:rPr>
                <w:rFonts w:ascii="Calibri" w:hAnsi="Calibri" w:cs="Calibri"/>
                <w:color w:val="000000"/>
              </w:rPr>
              <w:t>FS_DaCED (Feasibility Study on Diverse audio Capturing system for End-user Devices)</w:t>
            </w:r>
          </w:p>
        </w:tc>
        <w:tc>
          <w:tcPr>
            <w:tcW w:w="4500" w:type="dxa"/>
          </w:tcPr>
          <w:p w14:paraId="4BD60643" w14:textId="350320A4" w:rsidR="00332C18" w:rsidRPr="000E4529" w:rsidRDefault="0081155F" w:rsidP="00332C18">
            <w:pPr>
              <w:pStyle w:val="Heading"/>
              <w:tabs>
                <w:tab w:val="left" w:pos="7200"/>
              </w:tabs>
              <w:spacing w:before="40" w:after="40" w:line="240" w:lineRule="auto"/>
              <w:ind w:left="57" w:right="57" w:firstLine="0"/>
              <w:rPr>
                <w:rFonts w:cs="Arial"/>
                <w:bCs/>
                <w:color w:val="FF0000"/>
                <w:sz w:val="20"/>
                <w:lang w:val="en-US"/>
              </w:rPr>
            </w:pPr>
            <w:r w:rsidRPr="000E4529">
              <w:rPr>
                <w:rFonts w:cs="Arial"/>
                <w:bCs/>
                <w:color w:val="FF0000"/>
                <w:sz w:val="20"/>
                <w:lang w:val="en-US"/>
              </w:rPr>
              <w:t>S4aA230037</w:t>
            </w:r>
            <w:r w:rsidR="00824662" w:rsidRPr="000E4529">
              <w:rPr>
                <w:rFonts w:cs="Arial"/>
                <w:bCs/>
                <w:color w:val="FF0000"/>
                <w:sz w:val="20"/>
                <w:lang w:val="en-US"/>
              </w:rPr>
              <w:t>a</w:t>
            </w:r>
            <w:r w:rsidRPr="000E4529">
              <w:rPr>
                <w:rFonts w:cs="Arial"/>
                <w:bCs/>
                <w:color w:val="FF0000"/>
                <w:sz w:val="20"/>
                <w:lang w:val="en-US"/>
              </w:rPr>
              <w:t xml:space="preserve"> (Xiaomi)</w:t>
            </w:r>
          </w:p>
          <w:p w14:paraId="7528F882" w14:textId="5AEDB85F" w:rsidR="0081155F" w:rsidRPr="000E4529" w:rsidRDefault="0081155F" w:rsidP="00332C18">
            <w:pPr>
              <w:pStyle w:val="Heading"/>
              <w:tabs>
                <w:tab w:val="left" w:pos="7200"/>
              </w:tabs>
              <w:spacing w:before="40" w:after="40" w:line="240" w:lineRule="auto"/>
              <w:ind w:left="57" w:right="57" w:firstLine="0"/>
              <w:rPr>
                <w:rFonts w:cs="Arial"/>
                <w:bCs/>
                <w:color w:val="FF0000"/>
                <w:sz w:val="20"/>
                <w:lang w:val="en-US"/>
              </w:rPr>
            </w:pPr>
            <w:r w:rsidRPr="000E4529">
              <w:rPr>
                <w:rFonts w:cs="Arial"/>
                <w:bCs/>
                <w:color w:val="FF0000"/>
                <w:sz w:val="20"/>
                <w:lang w:val="en-US"/>
              </w:rPr>
              <w:t>S4aA230040</w:t>
            </w:r>
            <w:r w:rsidR="000E4529" w:rsidRPr="000E4529">
              <w:rPr>
                <w:rFonts w:cs="Arial"/>
                <w:bCs/>
                <w:color w:val="FF0000"/>
                <w:sz w:val="20"/>
                <w:lang w:val="en-US"/>
              </w:rPr>
              <w:t>a</w:t>
            </w:r>
            <w:r w:rsidRPr="000E4529">
              <w:rPr>
                <w:rFonts w:cs="Arial"/>
                <w:bCs/>
                <w:color w:val="FF0000"/>
                <w:sz w:val="20"/>
                <w:lang w:val="en-US"/>
              </w:rPr>
              <w:t xml:space="preserve"> (Xiaomi)</w:t>
            </w:r>
          </w:p>
        </w:tc>
      </w:tr>
      <w:tr w:rsidR="00332C18" w:rsidRPr="002C2650" w14:paraId="1EA37ED7" w14:textId="77777777" w:rsidTr="00396E4B">
        <w:trPr>
          <w:trHeight w:val="20"/>
        </w:trPr>
        <w:tc>
          <w:tcPr>
            <w:tcW w:w="827" w:type="dxa"/>
            <w:shd w:val="clear" w:color="auto" w:fill="auto"/>
            <w:vAlign w:val="bottom"/>
          </w:tcPr>
          <w:p w14:paraId="09B43410" w14:textId="625F6DE5" w:rsidR="00332C18" w:rsidRPr="00A20C5A" w:rsidRDefault="00332C18" w:rsidP="00332C18">
            <w:pPr>
              <w:spacing w:line="240" w:lineRule="auto"/>
              <w:rPr>
                <w:rFonts w:ascii="Calibri" w:eastAsia="Times New Roman" w:hAnsi="Calibri" w:cs="Calibri"/>
                <w:color w:val="000000"/>
                <w:lang w:val="en-US"/>
              </w:rPr>
            </w:pPr>
            <w:r>
              <w:rPr>
                <w:rFonts w:ascii="Calibri" w:hAnsi="Calibri" w:cs="Calibri"/>
                <w:color w:val="000000"/>
              </w:rPr>
              <w:t>1.7</w:t>
            </w:r>
          </w:p>
        </w:tc>
        <w:tc>
          <w:tcPr>
            <w:tcW w:w="4114" w:type="dxa"/>
            <w:shd w:val="clear" w:color="auto" w:fill="auto"/>
            <w:vAlign w:val="bottom"/>
          </w:tcPr>
          <w:p w14:paraId="613E00CF" w14:textId="576D47EE" w:rsidR="00332C18" w:rsidRDefault="00332C18" w:rsidP="00332C18">
            <w:pPr>
              <w:spacing w:line="240" w:lineRule="auto"/>
              <w:rPr>
                <w:rFonts w:ascii="Calibri" w:eastAsia="Times New Roman" w:hAnsi="Calibri" w:cs="Calibri"/>
                <w:color w:val="000000"/>
                <w:lang w:val="en-US"/>
              </w:rPr>
            </w:pPr>
            <w:r>
              <w:rPr>
                <w:rFonts w:ascii="Calibri" w:hAnsi="Calibri" w:cs="Calibri"/>
                <w:color w:val="000000"/>
              </w:rPr>
              <w:t>Others including TEI</w:t>
            </w:r>
          </w:p>
        </w:tc>
        <w:tc>
          <w:tcPr>
            <w:tcW w:w="4500" w:type="dxa"/>
          </w:tcPr>
          <w:p w14:paraId="22B1EB7A" w14:textId="77777777" w:rsidR="00332C18" w:rsidRPr="00E73C97" w:rsidRDefault="00332C18" w:rsidP="00332C18">
            <w:pPr>
              <w:pStyle w:val="Heading"/>
              <w:tabs>
                <w:tab w:val="left" w:pos="7200"/>
              </w:tabs>
              <w:spacing w:before="40" w:after="40" w:line="240" w:lineRule="auto"/>
              <w:ind w:left="57" w:right="57" w:firstLine="0"/>
              <w:rPr>
                <w:rFonts w:cs="Arial"/>
                <w:bCs/>
                <w:strike/>
                <w:sz w:val="20"/>
                <w:lang w:val="en-US"/>
              </w:rPr>
            </w:pPr>
          </w:p>
        </w:tc>
      </w:tr>
      <w:tr w:rsidR="00332C18" w:rsidRPr="002C2650" w14:paraId="63D7AD77" w14:textId="77777777" w:rsidTr="00396E4B">
        <w:trPr>
          <w:trHeight w:val="20"/>
        </w:trPr>
        <w:tc>
          <w:tcPr>
            <w:tcW w:w="827" w:type="dxa"/>
            <w:shd w:val="clear" w:color="auto" w:fill="auto"/>
            <w:vAlign w:val="bottom"/>
          </w:tcPr>
          <w:p w14:paraId="09DAC3BA" w14:textId="036A855E" w:rsidR="00332C18" w:rsidRPr="00276C74" w:rsidRDefault="00332C18" w:rsidP="00332C18">
            <w:pPr>
              <w:spacing w:line="240" w:lineRule="auto"/>
              <w:rPr>
                <w:rFonts w:ascii="Calibri" w:eastAsia="Times New Roman" w:hAnsi="Calibri" w:cs="Calibri"/>
                <w:color w:val="000000"/>
                <w:lang w:val="fr-FR"/>
              </w:rPr>
            </w:pPr>
            <w:r>
              <w:rPr>
                <w:rFonts w:ascii="Calibri" w:hAnsi="Calibri" w:cs="Calibri"/>
                <w:color w:val="000000"/>
              </w:rPr>
              <w:t>1.8</w:t>
            </w:r>
          </w:p>
        </w:tc>
        <w:tc>
          <w:tcPr>
            <w:tcW w:w="4114" w:type="dxa"/>
            <w:shd w:val="clear" w:color="auto" w:fill="auto"/>
            <w:vAlign w:val="bottom"/>
          </w:tcPr>
          <w:p w14:paraId="289367E0" w14:textId="612CC55F" w:rsidR="00332C18" w:rsidRPr="00276C74" w:rsidRDefault="00332C18" w:rsidP="00332C18">
            <w:pPr>
              <w:spacing w:line="240" w:lineRule="auto"/>
              <w:rPr>
                <w:rFonts w:ascii="Calibri" w:eastAsia="Times New Roman" w:hAnsi="Calibri" w:cs="Calibri"/>
                <w:color w:val="000000"/>
                <w:lang w:val="fr-FR"/>
              </w:rPr>
            </w:pPr>
            <w:r>
              <w:rPr>
                <w:rFonts w:ascii="Calibri" w:hAnsi="Calibri" w:cs="Calibri"/>
                <w:color w:val="000000"/>
              </w:rPr>
              <w:t>Close of the session</w:t>
            </w:r>
          </w:p>
        </w:tc>
        <w:tc>
          <w:tcPr>
            <w:tcW w:w="4500" w:type="dxa"/>
          </w:tcPr>
          <w:p w14:paraId="3A04C3C8" w14:textId="77777777" w:rsidR="00332C18" w:rsidRPr="00E73C97" w:rsidRDefault="00332C18" w:rsidP="00332C18">
            <w:pPr>
              <w:pStyle w:val="Heading"/>
              <w:tabs>
                <w:tab w:val="left" w:pos="7200"/>
              </w:tabs>
              <w:spacing w:before="40" w:after="40" w:line="240" w:lineRule="auto"/>
              <w:ind w:left="57" w:right="57" w:firstLine="0"/>
              <w:rPr>
                <w:rFonts w:cs="Arial"/>
                <w:bCs/>
                <w:strike/>
                <w:sz w:val="20"/>
                <w:lang w:val="en-US"/>
              </w:rPr>
            </w:pPr>
          </w:p>
        </w:tc>
      </w:tr>
    </w:tbl>
    <w:p w14:paraId="0145B794" w14:textId="77777777" w:rsidR="00451332" w:rsidRPr="00E65FE9" w:rsidRDefault="00451332" w:rsidP="00451332">
      <w:pPr>
        <w:pStyle w:val="Corpsdetexte"/>
        <w:rPr>
          <w:b/>
        </w:rPr>
      </w:pPr>
    </w:p>
    <w:p w14:paraId="6AA06874" w14:textId="77777777" w:rsidR="00451332" w:rsidRPr="00121A20" w:rsidRDefault="00451332" w:rsidP="00451332">
      <w:pPr>
        <w:spacing w:line="240" w:lineRule="auto"/>
        <w:rPr>
          <w:rFonts w:eastAsia="Batang"/>
          <w:b/>
          <w:bCs/>
          <w:sz w:val="20"/>
        </w:rPr>
      </w:pPr>
      <w:r w:rsidRPr="00121A20">
        <w:rPr>
          <w:rFonts w:eastAsia="Batang"/>
          <w:b/>
          <w:bCs/>
          <w:sz w:val="20"/>
        </w:rPr>
        <w:t>Legend for Tdocs:</w:t>
      </w:r>
    </w:p>
    <w:p w14:paraId="26D4131E" w14:textId="77777777" w:rsidR="00451332" w:rsidRPr="002B195D" w:rsidRDefault="00451332" w:rsidP="00451332">
      <w:pPr>
        <w:pStyle w:val="Paragraphedeliste"/>
        <w:numPr>
          <w:ilvl w:val="0"/>
          <w:numId w:val="3"/>
        </w:numPr>
        <w:spacing w:line="240" w:lineRule="auto"/>
        <w:contextualSpacing w:val="0"/>
        <w:rPr>
          <w:rFonts w:eastAsia="Batang"/>
          <w:b/>
          <w:bCs/>
          <w:sz w:val="20"/>
        </w:rPr>
      </w:pPr>
      <w:r>
        <w:rPr>
          <w:rFonts w:eastAsia="Batang"/>
          <w:b/>
          <w:bCs/>
          <w:sz w:val="20"/>
        </w:rPr>
        <w:t xml:space="preserve">Color: </w:t>
      </w:r>
      <w:r w:rsidRPr="002B195D">
        <w:rPr>
          <w:rFonts w:eastAsia="Batang"/>
          <w:b/>
          <w:bCs/>
          <w:sz w:val="20"/>
        </w:rPr>
        <w:t>not-yet processed</w:t>
      </w:r>
      <w:r w:rsidRPr="002B195D">
        <w:rPr>
          <w:rFonts w:eastAsia="Batang"/>
          <w:sz w:val="20"/>
        </w:rPr>
        <w:t xml:space="preserve">, </w:t>
      </w:r>
      <w:r w:rsidRPr="002B195D">
        <w:rPr>
          <w:rFonts w:eastAsia="Batang"/>
          <w:b/>
          <w:bCs/>
          <w:color w:val="FF0000"/>
          <w:sz w:val="20"/>
        </w:rPr>
        <w:t>processed</w:t>
      </w:r>
      <w:r w:rsidRPr="002B195D">
        <w:rPr>
          <w:rFonts w:eastAsia="Batang"/>
          <w:sz w:val="20"/>
        </w:rPr>
        <w:t xml:space="preserve">, </w:t>
      </w:r>
      <w:r w:rsidRPr="00D76116">
        <w:rPr>
          <w:rFonts w:eastAsia="Batang"/>
          <w:b/>
          <w:bCs/>
          <w:color w:val="808080" w:themeColor="background1" w:themeShade="80"/>
          <w:sz w:val="20"/>
        </w:rPr>
        <w:t>late</w:t>
      </w:r>
      <w:r>
        <w:rPr>
          <w:rFonts w:eastAsia="Batang"/>
          <w:sz w:val="20"/>
        </w:rPr>
        <w:t xml:space="preserve">, </w:t>
      </w:r>
      <w:r w:rsidRPr="00D53BBA">
        <w:rPr>
          <w:rFonts w:eastAsia="Batang"/>
          <w:b/>
          <w:bCs/>
          <w:strike/>
          <w:sz w:val="20"/>
        </w:rPr>
        <w:t>withdrawn</w:t>
      </w:r>
      <w:r>
        <w:rPr>
          <w:rFonts w:eastAsia="Batang"/>
          <w:sz w:val="20"/>
        </w:rPr>
        <w:t xml:space="preserve">, </w:t>
      </w:r>
      <w:r w:rsidRPr="002B195D">
        <w:rPr>
          <w:rFonts w:eastAsia="Batang"/>
          <w:b/>
          <w:bCs/>
          <w:sz w:val="20"/>
          <w:highlight w:val="yellow"/>
        </w:rPr>
        <w:t>moved to a different A.I.</w:t>
      </w:r>
      <w:r w:rsidRPr="002B195D">
        <w:rPr>
          <w:rFonts w:eastAsia="Batang"/>
          <w:sz w:val="20"/>
        </w:rPr>
        <w:t xml:space="preserve">, </w:t>
      </w:r>
      <w:r w:rsidRPr="002B195D">
        <w:rPr>
          <w:rFonts w:eastAsia="Batang"/>
          <w:b/>
          <w:bCs/>
          <w:sz w:val="20"/>
          <w:highlight w:val="magenta"/>
        </w:rPr>
        <w:t>under email agreement</w:t>
      </w:r>
    </w:p>
    <w:p w14:paraId="30EE3732" w14:textId="77777777" w:rsidR="00451332" w:rsidRPr="002B195D" w:rsidRDefault="00451332" w:rsidP="00451332">
      <w:pPr>
        <w:pStyle w:val="Paragraphedeliste"/>
        <w:numPr>
          <w:ilvl w:val="0"/>
          <w:numId w:val="3"/>
        </w:numPr>
        <w:spacing w:line="240" w:lineRule="auto"/>
        <w:contextualSpacing w:val="0"/>
        <w:rPr>
          <w:rFonts w:eastAsia="Batang"/>
          <w:b/>
          <w:bCs/>
          <w:sz w:val="20"/>
        </w:rPr>
      </w:pPr>
      <w:proofErr w:type="spellStart"/>
      <w:proofErr w:type="gramStart"/>
      <w:r w:rsidRPr="002B195D">
        <w:rPr>
          <w:sz w:val="20"/>
        </w:rPr>
        <w:t>a</w:t>
      </w:r>
      <w:proofErr w:type="spellEnd"/>
      <w:proofErr w:type="gramEnd"/>
      <w:r w:rsidRPr="002B195D">
        <w:rPr>
          <w:sz w:val="20"/>
        </w:rPr>
        <w:t xml:space="preserve"> agreed, app approved, n noted, pa partially agreed, np not pursued</w:t>
      </w:r>
      <w:r>
        <w:rPr>
          <w:sz w:val="20"/>
        </w:rPr>
        <w:t>, pp postponed…</w:t>
      </w:r>
    </w:p>
    <w:p w14:paraId="05880AF7" w14:textId="77777777" w:rsidR="00B00408" w:rsidRPr="005F05AE" w:rsidRDefault="00B00408" w:rsidP="00B00408">
      <w:pPr>
        <w:rPr>
          <w:b/>
        </w:rPr>
      </w:pPr>
    </w:p>
    <w:p w14:paraId="4F1966EB" w14:textId="77777777" w:rsidR="00C571FE" w:rsidRDefault="007128A7">
      <w:pPr>
        <w:rPr>
          <w:b/>
        </w:rPr>
      </w:pPr>
      <w:r>
        <w:br w:type="page"/>
      </w:r>
    </w:p>
    <w:p w14:paraId="1C8E2043" w14:textId="5187CF9B" w:rsidR="00C571FE" w:rsidRDefault="00C55423">
      <w:pPr>
        <w:widowControl w:val="0"/>
        <w:pBdr>
          <w:top w:val="nil"/>
          <w:left w:val="nil"/>
          <w:bottom w:val="nil"/>
          <w:right w:val="nil"/>
          <w:between w:val="nil"/>
        </w:pBdr>
        <w:spacing w:after="120"/>
        <w:jc w:val="both"/>
        <w:rPr>
          <w:b/>
          <w:color w:val="000000"/>
        </w:rPr>
      </w:pPr>
      <w:r>
        <w:rPr>
          <w:b/>
          <w:color w:val="000000"/>
        </w:rPr>
        <w:lastRenderedPageBreak/>
        <w:t>Annex B – List of participants</w:t>
      </w:r>
      <w:r w:rsidR="000241CC">
        <w:rPr>
          <w:b/>
          <w:color w:val="000000"/>
        </w:rPr>
        <w:t xml:space="preserve"> </w:t>
      </w:r>
      <w:r w:rsidR="000241CC" w:rsidRPr="00563710">
        <w:rPr>
          <w:b/>
          <w:color w:val="000000"/>
        </w:rPr>
        <w:t>(1</w:t>
      </w:r>
      <w:r w:rsidR="00824662" w:rsidRPr="00563710">
        <w:rPr>
          <w:b/>
          <w:color w:val="000000"/>
        </w:rPr>
        <w:t>9</w:t>
      </w:r>
      <w:r w:rsidR="000241CC">
        <w:rPr>
          <w:b/>
          <w:color w:val="000000"/>
        </w:rPr>
        <w:t>)</w:t>
      </w:r>
    </w:p>
    <w:p w14:paraId="13786A7B" w14:textId="77777777" w:rsidR="00C571FE" w:rsidRDefault="00C571FE"/>
    <w:tbl>
      <w:tblPr>
        <w:tblW w:w="4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48"/>
      </w:tblGrid>
      <w:tr w:rsidR="00E66ECC" w:rsidRPr="00970B97" w14:paraId="5D046A7E" w14:textId="77777777" w:rsidTr="00E66ECC">
        <w:trPr>
          <w:trHeight w:val="300"/>
        </w:trPr>
        <w:tc>
          <w:tcPr>
            <w:tcW w:w="4248" w:type="dxa"/>
            <w:vAlign w:val="bottom"/>
          </w:tcPr>
          <w:p w14:paraId="0D99B6BF" w14:textId="157ADB47" w:rsidR="00E66ECC" w:rsidRPr="000241CC" w:rsidRDefault="00E66ECC" w:rsidP="00E66ECC">
            <w:pPr>
              <w:spacing w:line="240" w:lineRule="auto"/>
              <w:rPr>
                <w:rFonts w:ascii="Arial Unicode MS" w:eastAsia="Arial Unicode MS" w:hAnsi="Arial Unicode MS" w:cs="Arial Unicode MS"/>
                <w:sz w:val="20"/>
                <w:szCs w:val="20"/>
                <w:lang w:val="fr-FR"/>
              </w:rPr>
            </w:pPr>
            <w:r w:rsidRPr="000241CC">
              <w:rPr>
                <w:rFonts w:ascii="Arial Unicode MS" w:eastAsia="Arial Unicode MS" w:hAnsi="Arial Unicode MS" w:cs="Arial Unicode MS" w:hint="eastAsia"/>
                <w:sz w:val="20"/>
                <w:szCs w:val="20"/>
                <w:lang w:val="fr-FR"/>
              </w:rPr>
              <w:t xml:space="preserve">Apple </w:t>
            </w:r>
            <w:r w:rsidR="00E54DB8" w:rsidRPr="000241CC">
              <w:rPr>
                <w:rFonts w:ascii="Arial Unicode MS" w:eastAsia="Arial Unicode MS" w:hAnsi="Arial Unicode MS" w:cs="Arial Unicode MS"/>
                <w:sz w:val="20"/>
                <w:szCs w:val="20"/>
                <w:lang w:val="fr-FR"/>
              </w:rPr>
              <w:t>–</w:t>
            </w:r>
            <w:r w:rsidRPr="000241CC">
              <w:rPr>
                <w:rFonts w:ascii="Arial Unicode MS" w:eastAsia="Arial Unicode MS" w:hAnsi="Arial Unicode MS" w:cs="Arial Unicode MS" w:hint="eastAsia"/>
                <w:sz w:val="20"/>
                <w:szCs w:val="20"/>
                <w:lang w:val="fr-FR"/>
              </w:rPr>
              <w:t xml:space="preserve"> Fabrice Plante</w:t>
            </w:r>
          </w:p>
        </w:tc>
      </w:tr>
      <w:tr w:rsidR="000241CC" w:rsidRPr="00970B97" w14:paraId="7CD4BA1E" w14:textId="77777777" w:rsidTr="00E66ECC">
        <w:trPr>
          <w:trHeight w:val="300"/>
        </w:trPr>
        <w:tc>
          <w:tcPr>
            <w:tcW w:w="4248" w:type="dxa"/>
            <w:vAlign w:val="bottom"/>
          </w:tcPr>
          <w:p w14:paraId="560444EA" w14:textId="5145467C" w:rsidR="000241CC" w:rsidRPr="000241CC" w:rsidRDefault="000241CC" w:rsidP="00E66ECC">
            <w:pPr>
              <w:spacing w:line="240" w:lineRule="auto"/>
              <w:rPr>
                <w:rFonts w:ascii="Arial Unicode MS" w:eastAsia="Arial Unicode MS" w:hAnsi="Arial Unicode MS" w:cs="Arial Unicode MS"/>
                <w:sz w:val="20"/>
                <w:szCs w:val="20"/>
                <w:lang w:val="fr-FR"/>
              </w:rPr>
            </w:pPr>
            <w:r>
              <w:rPr>
                <w:rFonts w:ascii="Arial Unicode MS" w:eastAsia="Arial Unicode MS" w:hAnsi="Arial Unicode MS" w:cs="Arial Unicode MS"/>
                <w:sz w:val="20"/>
                <w:szCs w:val="20"/>
                <w:lang w:val="fr-FR"/>
              </w:rPr>
              <w:t>Dolby – Brian Lee</w:t>
            </w:r>
          </w:p>
        </w:tc>
      </w:tr>
      <w:tr w:rsidR="000241CC" w:rsidRPr="00970B97" w14:paraId="4955084D" w14:textId="77777777" w:rsidTr="00E66ECC">
        <w:trPr>
          <w:trHeight w:val="300"/>
        </w:trPr>
        <w:tc>
          <w:tcPr>
            <w:tcW w:w="4248" w:type="dxa"/>
            <w:vAlign w:val="bottom"/>
          </w:tcPr>
          <w:p w14:paraId="15B484BD" w14:textId="5BFF183C" w:rsidR="000241CC" w:rsidRPr="000241CC" w:rsidRDefault="000241CC" w:rsidP="00E66ECC">
            <w:pPr>
              <w:spacing w:line="240" w:lineRule="auto"/>
              <w:rPr>
                <w:rFonts w:ascii="Arial Unicode MS" w:eastAsia="Arial Unicode MS" w:hAnsi="Arial Unicode MS" w:cs="Arial Unicode MS"/>
                <w:sz w:val="20"/>
                <w:szCs w:val="20"/>
                <w:lang w:val="fr-FR"/>
              </w:rPr>
            </w:pPr>
            <w:r>
              <w:rPr>
                <w:rFonts w:ascii="Arial Unicode MS" w:eastAsia="Arial Unicode MS" w:hAnsi="Arial Unicode MS" w:cs="Arial Unicode MS"/>
                <w:sz w:val="20"/>
                <w:szCs w:val="20"/>
                <w:lang w:val="fr-FR"/>
              </w:rPr>
              <w:t>Dolby – Stefan Bruhn</w:t>
            </w:r>
          </w:p>
        </w:tc>
      </w:tr>
      <w:tr w:rsidR="00AC0664" w:rsidRPr="00970B97" w14:paraId="6915DBC2" w14:textId="77777777" w:rsidTr="00E66ECC">
        <w:trPr>
          <w:trHeight w:val="300"/>
        </w:trPr>
        <w:tc>
          <w:tcPr>
            <w:tcW w:w="4248" w:type="dxa"/>
            <w:vAlign w:val="bottom"/>
          </w:tcPr>
          <w:p w14:paraId="694076AE" w14:textId="77777777" w:rsidR="00AC0664" w:rsidRPr="000241CC" w:rsidRDefault="00AC0664" w:rsidP="00E66ECC">
            <w:pPr>
              <w:spacing w:line="240" w:lineRule="auto"/>
              <w:rPr>
                <w:rFonts w:ascii="Arial Unicode MS" w:eastAsia="Arial Unicode MS" w:hAnsi="Arial Unicode MS" w:cs="Arial Unicode MS"/>
                <w:sz w:val="20"/>
                <w:szCs w:val="20"/>
                <w:lang w:val="fr-FR"/>
              </w:rPr>
            </w:pPr>
            <w:r w:rsidRPr="000241CC">
              <w:rPr>
                <w:rFonts w:ascii="Arial Unicode MS" w:eastAsia="Arial Unicode MS" w:hAnsi="Arial Unicode MS" w:cs="Arial Unicode MS"/>
                <w:sz w:val="20"/>
                <w:szCs w:val="20"/>
                <w:lang w:val="fr-FR"/>
              </w:rPr>
              <w:t>Ericsson – Tomas Toftgard</w:t>
            </w:r>
          </w:p>
        </w:tc>
      </w:tr>
      <w:tr w:rsidR="00824662" w:rsidRPr="00970B97" w14:paraId="15086670" w14:textId="77777777" w:rsidTr="00E66ECC">
        <w:trPr>
          <w:trHeight w:val="300"/>
        </w:trPr>
        <w:tc>
          <w:tcPr>
            <w:tcW w:w="4248" w:type="dxa"/>
            <w:vAlign w:val="bottom"/>
          </w:tcPr>
          <w:p w14:paraId="0E595B18" w14:textId="7130A112" w:rsidR="00824662" w:rsidRPr="000241CC" w:rsidRDefault="00824662" w:rsidP="00E66ECC">
            <w:pPr>
              <w:spacing w:line="240" w:lineRule="auto"/>
              <w:rPr>
                <w:rFonts w:ascii="Arial Unicode MS" w:eastAsia="Arial Unicode MS" w:hAnsi="Arial Unicode MS" w:cs="Arial Unicode MS"/>
                <w:sz w:val="20"/>
                <w:szCs w:val="20"/>
                <w:lang w:val="fr-FR"/>
              </w:rPr>
            </w:pPr>
            <w:r>
              <w:rPr>
                <w:rFonts w:ascii="Arial Unicode MS" w:eastAsia="Arial Unicode MS" w:hAnsi="Arial Unicode MS" w:cs="Arial Unicode MS"/>
                <w:sz w:val="20"/>
                <w:szCs w:val="20"/>
                <w:lang w:val="fr-FR"/>
              </w:rPr>
              <w:t>Fraunhofer IIS – Markus Multrus</w:t>
            </w:r>
          </w:p>
        </w:tc>
      </w:tr>
      <w:tr w:rsidR="00430605" w:rsidRPr="00970B97" w14:paraId="29D21BFA" w14:textId="77777777" w:rsidTr="00E66ECC">
        <w:trPr>
          <w:trHeight w:val="300"/>
        </w:trPr>
        <w:tc>
          <w:tcPr>
            <w:tcW w:w="4248" w:type="dxa"/>
            <w:vAlign w:val="bottom"/>
          </w:tcPr>
          <w:p w14:paraId="0A138496" w14:textId="5A02BEA4" w:rsidR="00430605" w:rsidRPr="000241CC" w:rsidRDefault="00430605" w:rsidP="00E66ECC">
            <w:pPr>
              <w:spacing w:line="240" w:lineRule="auto"/>
              <w:rPr>
                <w:rFonts w:ascii="Arial Unicode MS" w:eastAsia="Arial Unicode MS" w:hAnsi="Arial Unicode MS" w:cs="Arial Unicode MS"/>
                <w:sz w:val="20"/>
                <w:szCs w:val="20"/>
                <w:lang w:val="fr-FR"/>
              </w:rPr>
            </w:pPr>
            <w:r w:rsidRPr="000241CC">
              <w:rPr>
                <w:rFonts w:ascii="Arial Unicode MS" w:eastAsia="Arial Unicode MS" w:hAnsi="Arial Unicode MS" w:cs="Arial Unicode MS"/>
                <w:sz w:val="20"/>
                <w:szCs w:val="20"/>
                <w:lang w:val="fr-FR"/>
              </w:rPr>
              <w:t xml:space="preserve">Fraunhofer IIS – Stefan </w:t>
            </w:r>
            <w:proofErr w:type="spellStart"/>
            <w:r w:rsidRPr="000241CC">
              <w:rPr>
                <w:rFonts w:ascii="Arial Unicode MS" w:eastAsia="Arial Unicode MS" w:hAnsi="Arial Unicode MS" w:cs="Arial Unicode MS"/>
                <w:sz w:val="20"/>
                <w:szCs w:val="20"/>
                <w:lang w:val="fr-FR"/>
              </w:rPr>
              <w:t>Döhla</w:t>
            </w:r>
            <w:proofErr w:type="spellEnd"/>
          </w:p>
        </w:tc>
      </w:tr>
      <w:tr w:rsidR="00E66ECC" w:rsidRPr="00970B97" w14:paraId="3DE2D0B3" w14:textId="77777777" w:rsidTr="00E66ECC">
        <w:trPr>
          <w:trHeight w:val="300"/>
        </w:trPr>
        <w:tc>
          <w:tcPr>
            <w:tcW w:w="4248" w:type="dxa"/>
            <w:vAlign w:val="bottom"/>
          </w:tcPr>
          <w:p w14:paraId="069C868F" w14:textId="63A008B2" w:rsidR="00E66ECC" w:rsidRPr="000241CC" w:rsidRDefault="00E66ECC" w:rsidP="00E66ECC">
            <w:pPr>
              <w:spacing w:line="240" w:lineRule="auto"/>
              <w:rPr>
                <w:rFonts w:ascii="Arial Unicode MS" w:eastAsia="Arial Unicode MS" w:hAnsi="Arial Unicode MS" w:cs="Arial Unicode MS"/>
                <w:sz w:val="20"/>
                <w:szCs w:val="20"/>
                <w:lang w:val="en-US"/>
              </w:rPr>
            </w:pPr>
            <w:r w:rsidRPr="000241CC">
              <w:rPr>
                <w:rFonts w:ascii="Arial Unicode MS" w:eastAsia="Arial Unicode MS" w:hAnsi="Arial Unicode MS" w:cs="Arial Unicode MS" w:hint="eastAsia"/>
                <w:sz w:val="20"/>
                <w:szCs w:val="20"/>
                <w:lang w:val="fr-FR"/>
              </w:rPr>
              <w:t xml:space="preserve">HEAD </w:t>
            </w:r>
            <w:proofErr w:type="spellStart"/>
            <w:r w:rsidRPr="000241CC">
              <w:rPr>
                <w:rFonts w:ascii="Arial Unicode MS" w:eastAsia="Arial Unicode MS" w:hAnsi="Arial Unicode MS" w:cs="Arial Unicode MS" w:hint="eastAsia"/>
                <w:sz w:val="20"/>
                <w:szCs w:val="20"/>
                <w:lang w:val="fr-FR"/>
              </w:rPr>
              <w:t>acoustics</w:t>
            </w:r>
            <w:proofErr w:type="spellEnd"/>
            <w:r w:rsidRPr="000241CC">
              <w:rPr>
                <w:rFonts w:ascii="Arial Unicode MS" w:eastAsia="Arial Unicode MS" w:hAnsi="Arial Unicode MS" w:cs="Arial Unicode MS" w:hint="eastAsia"/>
                <w:sz w:val="20"/>
                <w:szCs w:val="20"/>
                <w:lang w:val="fr-FR"/>
              </w:rPr>
              <w:t xml:space="preserve"> </w:t>
            </w:r>
            <w:r w:rsidR="00E54DB8" w:rsidRPr="000241CC">
              <w:rPr>
                <w:rFonts w:ascii="Arial Unicode MS" w:eastAsia="Arial Unicode MS" w:hAnsi="Arial Unicode MS" w:cs="Arial Unicode MS"/>
                <w:sz w:val="20"/>
                <w:szCs w:val="20"/>
                <w:lang w:val="fr-FR"/>
              </w:rPr>
              <w:t>–</w:t>
            </w:r>
            <w:r w:rsidRPr="000241CC">
              <w:rPr>
                <w:rFonts w:ascii="Arial Unicode MS" w:eastAsia="Arial Unicode MS" w:hAnsi="Arial Unicode MS" w:cs="Arial Unicode MS" w:hint="eastAsia"/>
                <w:sz w:val="20"/>
                <w:szCs w:val="20"/>
                <w:lang w:val="fr-FR"/>
              </w:rPr>
              <w:t xml:space="preserve"> Jan Reimes</w:t>
            </w:r>
          </w:p>
        </w:tc>
      </w:tr>
      <w:tr w:rsidR="000241CC" w:rsidRPr="00970B97" w14:paraId="72D772ED" w14:textId="77777777" w:rsidTr="00E66ECC">
        <w:trPr>
          <w:trHeight w:val="300"/>
        </w:trPr>
        <w:tc>
          <w:tcPr>
            <w:tcW w:w="4248" w:type="dxa"/>
            <w:vAlign w:val="bottom"/>
          </w:tcPr>
          <w:p w14:paraId="2B478C20" w14:textId="4C47E482" w:rsidR="000241CC" w:rsidRPr="00267DEF" w:rsidRDefault="000241CC" w:rsidP="00E66ECC">
            <w:pPr>
              <w:spacing w:line="240" w:lineRule="auto"/>
              <w:rPr>
                <w:rFonts w:ascii="Arial Unicode MS" w:eastAsia="Arial Unicode MS" w:hAnsi="Arial Unicode MS" w:cs="Arial Unicode MS"/>
                <w:sz w:val="20"/>
                <w:szCs w:val="20"/>
                <w:highlight w:val="yellow"/>
                <w:lang w:val="fr-FR"/>
              </w:rPr>
            </w:pPr>
            <w:r w:rsidRPr="000241CC">
              <w:rPr>
                <w:rFonts w:ascii="Arial Unicode MS" w:eastAsia="Arial Unicode MS" w:hAnsi="Arial Unicode MS" w:cs="Arial Unicode MS"/>
                <w:sz w:val="20"/>
                <w:szCs w:val="20"/>
                <w:lang w:val="fr-FR"/>
              </w:rPr>
              <w:t>Huawei – Huan-Yu Su</w:t>
            </w:r>
          </w:p>
        </w:tc>
      </w:tr>
      <w:tr w:rsidR="000241CC" w:rsidRPr="00970B97" w14:paraId="586918A0" w14:textId="77777777" w:rsidTr="00E66ECC">
        <w:trPr>
          <w:trHeight w:val="300"/>
        </w:trPr>
        <w:tc>
          <w:tcPr>
            <w:tcW w:w="4248" w:type="dxa"/>
            <w:vAlign w:val="bottom"/>
          </w:tcPr>
          <w:p w14:paraId="4042A963" w14:textId="1F790DDE" w:rsidR="000241CC" w:rsidRPr="000241CC" w:rsidRDefault="000241CC" w:rsidP="00E66ECC">
            <w:pPr>
              <w:spacing w:line="240" w:lineRule="auto"/>
              <w:rPr>
                <w:rFonts w:ascii="Arial Unicode MS" w:eastAsia="Arial Unicode MS" w:hAnsi="Arial Unicode MS" w:cs="Arial Unicode MS"/>
                <w:sz w:val="20"/>
                <w:szCs w:val="20"/>
                <w:lang w:val="fr-FR"/>
              </w:rPr>
            </w:pPr>
            <w:r w:rsidRPr="000241CC">
              <w:rPr>
                <w:rFonts w:ascii="Arial Unicode MS" w:eastAsia="Arial Unicode MS" w:hAnsi="Arial Unicode MS" w:cs="Arial Unicode MS"/>
                <w:sz w:val="20"/>
                <w:szCs w:val="20"/>
                <w:lang w:val="fr-FR"/>
              </w:rPr>
              <w:t xml:space="preserve">Nokia – </w:t>
            </w:r>
            <w:proofErr w:type="spellStart"/>
            <w:r w:rsidRPr="000241CC">
              <w:rPr>
                <w:rFonts w:ascii="Arial Unicode MS" w:eastAsia="Arial Unicode MS" w:hAnsi="Arial Unicode MS" w:cs="Arial Unicode MS"/>
                <w:sz w:val="20"/>
                <w:szCs w:val="20"/>
                <w:lang w:val="fr-FR"/>
              </w:rPr>
              <w:t>Anssi</w:t>
            </w:r>
            <w:proofErr w:type="spellEnd"/>
            <w:r w:rsidRPr="000241CC">
              <w:rPr>
                <w:rFonts w:ascii="Arial Unicode MS" w:eastAsia="Arial Unicode MS" w:hAnsi="Arial Unicode MS" w:cs="Arial Unicode MS"/>
                <w:sz w:val="20"/>
                <w:szCs w:val="20"/>
                <w:lang w:val="fr-FR"/>
              </w:rPr>
              <w:t xml:space="preserve"> </w:t>
            </w:r>
            <w:proofErr w:type="spellStart"/>
            <w:r w:rsidRPr="000241CC">
              <w:rPr>
                <w:rFonts w:ascii="Arial Unicode MS" w:eastAsia="Arial Unicode MS" w:hAnsi="Arial Unicode MS" w:cs="Arial Unicode MS"/>
                <w:sz w:val="20"/>
                <w:szCs w:val="20"/>
                <w:lang w:val="fr-FR"/>
              </w:rPr>
              <w:t>Rämö</w:t>
            </w:r>
            <w:proofErr w:type="spellEnd"/>
          </w:p>
        </w:tc>
      </w:tr>
      <w:tr w:rsidR="00451332" w:rsidRPr="00970B97" w14:paraId="3B9FA99A" w14:textId="77777777" w:rsidTr="00E66ECC">
        <w:trPr>
          <w:trHeight w:val="300"/>
        </w:trPr>
        <w:tc>
          <w:tcPr>
            <w:tcW w:w="4248" w:type="dxa"/>
            <w:vAlign w:val="bottom"/>
          </w:tcPr>
          <w:p w14:paraId="6491776E" w14:textId="3D5AD770" w:rsidR="00451332" w:rsidRPr="000241CC" w:rsidRDefault="00451332" w:rsidP="00E66ECC">
            <w:pPr>
              <w:spacing w:line="240" w:lineRule="auto"/>
              <w:rPr>
                <w:rFonts w:ascii="Arial Unicode MS" w:eastAsia="Arial Unicode MS" w:hAnsi="Arial Unicode MS" w:cs="Arial Unicode MS"/>
                <w:sz w:val="20"/>
                <w:szCs w:val="20"/>
                <w:lang w:val="fr-FR"/>
              </w:rPr>
            </w:pPr>
            <w:r w:rsidRPr="000241CC">
              <w:rPr>
                <w:rFonts w:ascii="Arial Unicode MS" w:eastAsia="Arial Unicode MS" w:hAnsi="Arial Unicode MS" w:cs="Arial Unicode MS"/>
                <w:sz w:val="20"/>
                <w:szCs w:val="20"/>
                <w:lang w:val="fr-FR"/>
              </w:rPr>
              <w:t xml:space="preserve">Nokia – Lasse </w:t>
            </w:r>
            <w:proofErr w:type="spellStart"/>
            <w:r w:rsidRPr="000241CC">
              <w:rPr>
                <w:rFonts w:ascii="Arial Unicode MS" w:eastAsia="Arial Unicode MS" w:hAnsi="Arial Unicode MS" w:cs="Arial Unicode MS"/>
                <w:sz w:val="20"/>
                <w:szCs w:val="20"/>
                <w:lang w:val="fr-FR"/>
              </w:rPr>
              <w:t>Laaksonen</w:t>
            </w:r>
            <w:proofErr w:type="spellEnd"/>
          </w:p>
        </w:tc>
      </w:tr>
      <w:tr w:rsidR="00267DEF" w:rsidRPr="00970B97" w14:paraId="224662FC" w14:textId="77777777" w:rsidTr="00E66ECC">
        <w:trPr>
          <w:trHeight w:val="300"/>
        </w:trPr>
        <w:tc>
          <w:tcPr>
            <w:tcW w:w="4248" w:type="dxa"/>
            <w:vAlign w:val="bottom"/>
          </w:tcPr>
          <w:p w14:paraId="361D6F5F" w14:textId="3FF2ED43" w:rsidR="00267DEF" w:rsidRPr="000241CC" w:rsidRDefault="00267DEF" w:rsidP="00E66ECC">
            <w:pPr>
              <w:spacing w:line="240" w:lineRule="auto"/>
              <w:rPr>
                <w:rFonts w:ascii="Arial Unicode MS" w:eastAsia="Arial Unicode MS" w:hAnsi="Arial Unicode MS" w:cs="Arial Unicode MS"/>
                <w:sz w:val="20"/>
                <w:szCs w:val="20"/>
                <w:lang w:val="fr-FR"/>
              </w:rPr>
            </w:pPr>
            <w:r w:rsidRPr="000241CC">
              <w:rPr>
                <w:rFonts w:ascii="Arial Unicode MS" w:eastAsia="Arial Unicode MS" w:hAnsi="Arial Unicode MS" w:cs="Arial Unicode MS"/>
                <w:sz w:val="20"/>
                <w:szCs w:val="20"/>
                <w:lang w:val="fr-FR"/>
              </w:rPr>
              <w:t>Nokia – Arvi Lintervo</w:t>
            </w:r>
          </w:p>
        </w:tc>
      </w:tr>
      <w:tr w:rsidR="00E66ECC" w:rsidRPr="00970B97" w14:paraId="26C3728A" w14:textId="77777777" w:rsidTr="00E66ECC">
        <w:trPr>
          <w:trHeight w:val="300"/>
        </w:trPr>
        <w:tc>
          <w:tcPr>
            <w:tcW w:w="4248" w:type="dxa"/>
            <w:vAlign w:val="bottom"/>
          </w:tcPr>
          <w:p w14:paraId="1318500B" w14:textId="5AE7108B" w:rsidR="00E66ECC" w:rsidRPr="00267DEF" w:rsidRDefault="00E66ECC" w:rsidP="00E66ECC">
            <w:pPr>
              <w:spacing w:line="240" w:lineRule="auto"/>
              <w:rPr>
                <w:rFonts w:ascii="Arial Unicode MS" w:eastAsia="Arial Unicode MS" w:hAnsi="Arial Unicode MS" w:cs="Arial Unicode MS"/>
                <w:sz w:val="20"/>
                <w:szCs w:val="20"/>
                <w:highlight w:val="yellow"/>
                <w:lang w:val="en-US"/>
              </w:rPr>
            </w:pPr>
            <w:r w:rsidRPr="000241CC">
              <w:rPr>
                <w:rFonts w:ascii="Arial Unicode MS" w:eastAsia="Arial Unicode MS" w:hAnsi="Arial Unicode MS" w:cs="Arial Unicode MS" w:hint="eastAsia"/>
                <w:sz w:val="20"/>
                <w:szCs w:val="20"/>
                <w:lang w:val="fr-FR"/>
              </w:rPr>
              <w:t xml:space="preserve">Orange </w:t>
            </w:r>
            <w:r w:rsidR="000241CC" w:rsidRPr="000241CC">
              <w:rPr>
                <w:rFonts w:ascii="Arial Unicode MS" w:eastAsia="Arial Unicode MS" w:hAnsi="Arial Unicode MS" w:cs="Arial Unicode MS"/>
                <w:sz w:val="20"/>
                <w:szCs w:val="20"/>
                <w:lang w:val="fr-FR"/>
              </w:rPr>
              <w:t>–</w:t>
            </w:r>
            <w:r w:rsidRPr="000241CC">
              <w:rPr>
                <w:rFonts w:ascii="Arial Unicode MS" w:eastAsia="Arial Unicode MS" w:hAnsi="Arial Unicode MS" w:cs="Arial Unicode MS" w:hint="eastAsia"/>
                <w:sz w:val="20"/>
                <w:szCs w:val="20"/>
                <w:lang w:val="fr-FR"/>
              </w:rPr>
              <w:t xml:space="preserve"> Stéphane Ragot</w:t>
            </w:r>
          </w:p>
        </w:tc>
      </w:tr>
      <w:tr w:rsidR="00824662" w:rsidRPr="00970B97" w14:paraId="44D6C0FB" w14:textId="77777777" w:rsidTr="00E66ECC">
        <w:trPr>
          <w:trHeight w:val="300"/>
        </w:trPr>
        <w:tc>
          <w:tcPr>
            <w:tcW w:w="4248" w:type="dxa"/>
            <w:vAlign w:val="bottom"/>
          </w:tcPr>
          <w:p w14:paraId="0C521AB1" w14:textId="6611B5DC" w:rsidR="00824662" w:rsidRPr="000241CC" w:rsidRDefault="00824662" w:rsidP="00E66ECC">
            <w:pPr>
              <w:spacing w:line="240" w:lineRule="auto"/>
              <w:rPr>
                <w:rFonts w:ascii="Arial Unicode MS" w:eastAsia="Arial Unicode MS" w:hAnsi="Arial Unicode MS" w:cs="Arial Unicode MS"/>
                <w:sz w:val="20"/>
                <w:szCs w:val="20"/>
                <w:lang w:val="fr-FR"/>
              </w:rPr>
            </w:pPr>
            <w:r>
              <w:rPr>
                <w:rFonts w:ascii="Arial Unicode MS" w:eastAsia="Arial Unicode MS" w:hAnsi="Arial Unicode MS" w:cs="Arial Unicode MS"/>
                <w:sz w:val="20"/>
                <w:szCs w:val="20"/>
                <w:lang w:val="fr-FR"/>
              </w:rPr>
              <w:t xml:space="preserve">Panasonic – </w:t>
            </w:r>
            <w:proofErr w:type="spellStart"/>
            <w:r>
              <w:rPr>
                <w:rFonts w:ascii="Arial Unicode MS" w:eastAsia="Arial Unicode MS" w:hAnsi="Arial Unicode MS" w:cs="Arial Unicode MS"/>
                <w:sz w:val="20"/>
                <w:szCs w:val="20"/>
                <w:lang w:val="fr-FR"/>
              </w:rPr>
              <w:t>Hiroyuki</w:t>
            </w:r>
            <w:proofErr w:type="spellEnd"/>
            <w:r>
              <w:rPr>
                <w:rFonts w:ascii="Arial Unicode MS" w:eastAsia="Arial Unicode MS" w:hAnsi="Arial Unicode MS" w:cs="Arial Unicode MS"/>
                <w:sz w:val="20"/>
                <w:szCs w:val="20"/>
                <w:lang w:val="fr-FR"/>
              </w:rPr>
              <w:t xml:space="preserve"> </w:t>
            </w:r>
            <w:proofErr w:type="spellStart"/>
            <w:r>
              <w:rPr>
                <w:rFonts w:ascii="Arial Unicode MS" w:eastAsia="Arial Unicode MS" w:hAnsi="Arial Unicode MS" w:cs="Arial Unicode MS"/>
                <w:sz w:val="20"/>
                <w:szCs w:val="20"/>
                <w:lang w:val="fr-FR"/>
              </w:rPr>
              <w:t>Ehara</w:t>
            </w:r>
            <w:proofErr w:type="spellEnd"/>
          </w:p>
        </w:tc>
      </w:tr>
      <w:tr w:rsidR="000241CC" w:rsidRPr="00970B97" w14:paraId="54F75F70" w14:textId="77777777" w:rsidTr="00E66ECC">
        <w:trPr>
          <w:trHeight w:val="300"/>
        </w:trPr>
        <w:tc>
          <w:tcPr>
            <w:tcW w:w="4248" w:type="dxa"/>
            <w:vAlign w:val="bottom"/>
          </w:tcPr>
          <w:p w14:paraId="4B9958FA" w14:textId="64F3C905" w:rsidR="000241CC" w:rsidRPr="000241CC" w:rsidRDefault="000241CC" w:rsidP="000241CC">
            <w:pPr>
              <w:spacing w:line="240" w:lineRule="auto"/>
              <w:rPr>
                <w:rFonts w:ascii="Arial Unicode MS" w:eastAsia="Arial Unicode MS" w:hAnsi="Arial Unicode MS" w:cs="Arial Unicode MS"/>
                <w:sz w:val="20"/>
                <w:szCs w:val="20"/>
                <w:lang w:val="fr-FR"/>
              </w:rPr>
            </w:pPr>
            <w:r>
              <w:rPr>
                <w:rFonts w:ascii="Arial Unicode MS" w:eastAsia="Arial Unicode MS" w:hAnsi="Arial Unicode MS" w:cs="Arial Unicode MS"/>
                <w:sz w:val="20"/>
                <w:szCs w:val="20"/>
                <w:lang w:val="fr-FR"/>
              </w:rPr>
              <w:t xml:space="preserve">Panasonic – Srikanth </w:t>
            </w:r>
            <w:proofErr w:type="spellStart"/>
            <w:r>
              <w:rPr>
                <w:rFonts w:ascii="Arial Unicode MS" w:eastAsia="Arial Unicode MS" w:hAnsi="Arial Unicode MS" w:cs="Arial Unicode MS"/>
                <w:sz w:val="20"/>
                <w:szCs w:val="20"/>
                <w:lang w:val="fr-FR"/>
              </w:rPr>
              <w:t>Nagisetty</w:t>
            </w:r>
            <w:proofErr w:type="spellEnd"/>
          </w:p>
        </w:tc>
      </w:tr>
      <w:tr w:rsidR="000241CC" w:rsidRPr="00970B97" w14:paraId="58A1F4BC" w14:textId="77777777" w:rsidTr="00E66ECC">
        <w:trPr>
          <w:trHeight w:val="300"/>
        </w:trPr>
        <w:tc>
          <w:tcPr>
            <w:tcW w:w="4248" w:type="dxa"/>
            <w:vAlign w:val="bottom"/>
          </w:tcPr>
          <w:p w14:paraId="49017994" w14:textId="0CBBFAFD" w:rsidR="000241CC" w:rsidRPr="000241CC" w:rsidRDefault="000241CC" w:rsidP="000241CC">
            <w:pPr>
              <w:spacing w:line="240" w:lineRule="auto"/>
              <w:rPr>
                <w:rFonts w:ascii="Arial Unicode MS" w:eastAsia="Arial Unicode MS" w:hAnsi="Arial Unicode MS" w:cs="Arial Unicode MS"/>
                <w:sz w:val="20"/>
                <w:szCs w:val="20"/>
                <w:lang w:val="fr-FR"/>
              </w:rPr>
            </w:pPr>
            <w:r w:rsidRPr="000241CC">
              <w:rPr>
                <w:rFonts w:ascii="Arial Unicode MS" w:eastAsia="Arial Unicode MS" w:hAnsi="Arial Unicode MS" w:cs="Arial Unicode MS"/>
                <w:sz w:val="20"/>
                <w:szCs w:val="20"/>
                <w:lang w:val="fr-FR"/>
              </w:rPr>
              <w:t>Philips – Marek Szczerba</w:t>
            </w:r>
          </w:p>
        </w:tc>
      </w:tr>
      <w:tr w:rsidR="000241CC" w:rsidRPr="00970B97" w14:paraId="09575848" w14:textId="77777777" w:rsidTr="00E66ECC">
        <w:trPr>
          <w:trHeight w:val="300"/>
        </w:trPr>
        <w:tc>
          <w:tcPr>
            <w:tcW w:w="4248" w:type="dxa"/>
            <w:vAlign w:val="bottom"/>
          </w:tcPr>
          <w:p w14:paraId="61C2CDA0" w14:textId="2ABE1310" w:rsidR="000241CC" w:rsidRPr="00267DEF" w:rsidRDefault="000241CC" w:rsidP="000241CC">
            <w:pPr>
              <w:spacing w:line="240" w:lineRule="auto"/>
              <w:rPr>
                <w:rFonts w:ascii="Arial Unicode MS" w:eastAsia="Arial Unicode MS" w:hAnsi="Arial Unicode MS" w:cs="Arial Unicode MS"/>
                <w:sz w:val="20"/>
                <w:szCs w:val="20"/>
                <w:highlight w:val="yellow"/>
                <w:lang w:val="fr-FR"/>
              </w:rPr>
            </w:pPr>
            <w:r w:rsidRPr="000241CC">
              <w:rPr>
                <w:rFonts w:ascii="Arial Unicode MS" w:eastAsia="Arial Unicode MS" w:hAnsi="Arial Unicode MS" w:cs="Arial Unicode MS"/>
                <w:sz w:val="20"/>
                <w:szCs w:val="20"/>
                <w:lang w:val="fr-FR"/>
              </w:rPr>
              <w:t xml:space="preserve">Qualcomm – </w:t>
            </w:r>
            <w:proofErr w:type="spellStart"/>
            <w:r w:rsidRPr="000241CC">
              <w:rPr>
                <w:rFonts w:ascii="Arial Unicode MS" w:eastAsia="Arial Unicode MS" w:hAnsi="Arial Unicode MS" w:cs="Arial Unicode MS"/>
                <w:sz w:val="20"/>
                <w:szCs w:val="20"/>
                <w:lang w:val="fr-FR"/>
              </w:rPr>
              <w:t>Andre</w:t>
            </w:r>
            <w:proofErr w:type="spellEnd"/>
            <w:r w:rsidRPr="000241CC">
              <w:rPr>
                <w:rFonts w:ascii="Arial Unicode MS" w:eastAsia="Arial Unicode MS" w:hAnsi="Arial Unicode MS" w:cs="Arial Unicode MS"/>
                <w:sz w:val="20"/>
                <w:szCs w:val="20"/>
                <w:lang w:val="fr-FR"/>
              </w:rPr>
              <w:t xml:space="preserve"> Schevciw</w:t>
            </w:r>
          </w:p>
        </w:tc>
      </w:tr>
      <w:tr w:rsidR="000241CC" w:rsidRPr="00970B97" w14:paraId="6F24E825" w14:textId="77777777" w:rsidTr="00E66ECC">
        <w:trPr>
          <w:trHeight w:val="300"/>
        </w:trPr>
        <w:tc>
          <w:tcPr>
            <w:tcW w:w="4248" w:type="dxa"/>
            <w:vAlign w:val="bottom"/>
          </w:tcPr>
          <w:p w14:paraId="51135EB3" w14:textId="0FF60600" w:rsidR="000241CC" w:rsidRPr="000241CC" w:rsidRDefault="000241CC" w:rsidP="000241CC">
            <w:pPr>
              <w:spacing w:line="240" w:lineRule="auto"/>
              <w:rPr>
                <w:rFonts w:ascii="Arial Unicode MS" w:eastAsia="Arial Unicode MS" w:hAnsi="Arial Unicode MS" w:cs="Arial Unicode MS"/>
                <w:sz w:val="20"/>
                <w:szCs w:val="20"/>
                <w:lang w:val="fr-FR"/>
              </w:rPr>
            </w:pPr>
            <w:r>
              <w:rPr>
                <w:rFonts w:ascii="Arial Unicode MS" w:eastAsia="Arial Unicode MS" w:hAnsi="Arial Unicode MS" w:cs="Arial Unicode MS"/>
                <w:sz w:val="20"/>
                <w:szCs w:val="20"/>
                <w:lang w:val="fr-FR"/>
              </w:rPr>
              <w:t>VoiceAge – Milan Jelinek</w:t>
            </w:r>
          </w:p>
        </w:tc>
      </w:tr>
      <w:tr w:rsidR="000241CC" w:rsidRPr="00970B97" w14:paraId="71C46BBE" w14:textId="77777777" w:rsidTr="00E66ECC">
        <w:trPr>
          <w:trHeight w:val="300"/>
        </w:trPr>
        <w:tc>
          <w:tcPr>
            <w:tcW w:w="4248" w:type="dxa"/>
            <w:vAlign w:val="bottom"/>
          </w:tcPr>
          <w:p w14:paraId="6027CBDB" w14:textId="3CDA11C0" w:rsidR="000241CC" w:rsidRPr="000241CC" w:rsidRDefault="000241CC" w:rsidP="000241CC">
            <w:pPr>
              <w:spacing w:line="240" w:lineRule="auto"/>
              <w:rPr>
                <w:rFonts w:ascii="Arial Unicode MS" w:eastAsia="Arial Unicode MS" w:hAnsi="Arial Unicode MS" w:cs="Arial Unicode MS"/>
                <w:sz w:val="20"/>
                <w:szCs w:val="20"/>
                <w:lang w:val="fr-FR"/>
              </w:rPr>
            </w:pPr>
            <w:r w:rsidRPr="000241CC">
              <w:rPr>
                <w:rFonts w:ascii="Arial Unicode MS" w:eastAsia="Arial Unicode MS" w:hAnsi="Arial Unicode MS" w:cs="Arial Unicode MS"/>
                <w:sz w:val="20"/>
                <w:szCs w:val="20"/>
                <w:lang w:val="fr-FR"/>
              </w:rPr>
              <w:t>Xiaomi – Nien Wu</w:t>
            </w:r>
          </w:p>
        </w:tc>
      </w:tr>
      <w:tr w:rsidR="000241CC" w:rsidRPr="00970B97" w14:paraId="11971770" w14:textId="77777777" w:rsidTr="00E66ECC">
        <w:trPr>
          <w:trHeight w:val="300"/>
        </w:trPr>
        <w:tc>
          <w:tcPr>
            <w:tcW w:w="4248" w:type="dxa"/>
            <w:vAlign w:val="bottom"/>
          </w:tcPr>
          <w:p w14:paraId="4D4956E3" w14:textId="42B2D4D7" w:rsidR="000241CC" w:rsidRPr="000241CC" w:rsidRDefault="000241CC" w:rsidP="000241CC">
            <w:pPr>
              <w:spacing w:line="240" w:lineRule="auto"/>
              <w:rPr>
                <w:rFonts w:ascii="Arial Unicode MS" w:eastAsia="Arial Unicode MS" w:hAnsi="Arial Unicode MS" w:cs="Arial Unicode MS"/>
                <w:sz w:val="20"/>
                <w:szCs w:val="20"/>
                <w:lang w:val="fr-FR"/>
              </w:rPr>
            </w:pPr>
            <w:r>
              <w:rPr>
                <w:rFonts w:ascii="Arial Unicode MS" w:eastAsia="Arial Unicode MS" w:hAnsi="Arial Unicode MS" w:cs="Arial Unicode MS"/>
                <w:sz w:val="20"/>
                <w:szCs w:val="20"/>
                <w:lang w:val="fr-FR"/>
              </w:rPr>
              <w:t>Xiaomi – Wang Bin</w:t>
            </w:r>
          </w:p>
        </w:tc>
      </w:tr>
    </w:tbl>
    <w:p w14:paraId="6C31BB7F" w14:textId="77777777" w:rsidR="00FD2867" w:rsidRDefault="00FD2867" w:rsidP="00FD2867"/>
    <w:p w14:paraId="4AF2E522" w14:textId="77777777" w:rsidR="00C571FE" w:rsidRDefault="007128A7" w:rsidP="00FD2867">
      <w:pPr>
        <w:rPr>
          <w:b/>
        </w:rPr>
      </w:pPr>
      <w:r>
        <w:br w:type="page"/>
      </w:r>
    </w:p>
    <w:p w14:paraId="634D15B4" w14:textId="77777777" w:rsidR="00C571FE" w:rsidRDefault="007128A7">
      <w:pPr>
        <w:widowControl w:val="0"/>
        <w:pBdr>
          <w:top w:val="nil"/>
          <w:left w:val="nil"/>
          <w:bottom w:val="nil"/>
          <w:right w:val="nil"/>
          <w:between w:val="nil"/>
        </w:pBdr>
        <w:spacing w:after="120"/>
        <w:jc w:val="both"/>
        <w:rPr>
          <w:b/>
          <w:color w:val="000000"/>
        </w:rPr>
      </w:pPr>
      <w:r>
        <w:rPr>
          <w:b/>
          <w:color w:val="000000"/>
        </w:rPr>
        <w:lastRenderedPageBreak/>
        <w:t>Annex C - Documents status</w:t>
      </w:r>
    </w:p>
    <w:p w14:paraId="1F4677C1" w14:textId="77777777" w:rsidR="00C571FE" w:rsidRDefault="00C571FE">
      <w:pPr>
        <w:widowControl w:val="0"/>
        <w:pBdr>
          <w:top w:val="nil"/>
          <w:left w:val="nil"/>
          <w:bottom w:val="nil"/>
          <w:right w:val="nil"/>
          <w:between w:val="nil"/>
        </w:pBdr>
        <w:spacing w:after="120"/>
        <w:jc w:val="both"/>
        <w:rPr>
          <w:b/>
          <w:color w:val="000000"/>
        </w:rPr>
      </w:pPr>
    </w:p>
    <w:tbl>
      <w:tblPr>
        <w:tblStyle w:val="1"/>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C571FE" w14:paraId="779A9944"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D6CE706" w14:textId="77777777" w:rsidR="00C571FE" w:rsidRDefault="007128A7">
            <w:pPr>
              <w:rPr>
                <w:b/>
                <w:color w:val="0000FF"/>
                <w:sz w:val="16"/>
                <w:szCs w:val="16"/>
                <w:u w:val="single"/>
              </w:rPr>
            </w:pPr>
            <w:bookmarkStart w:id="2" w:name="_Hlk117291361"/>
            <w:r>
              <w:rPr>
                <w:sz w:val="16"/>
                <w:szCs w:val="16"/>
              </w:rPr>
              <w:t>Tdoc</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5E7CF10" w14:textId="77777777" w:rsidR="00C571FE" w:rsidRDefault="007128A7">
            <w:pPr>
              <w:rPr>
                <w:sz w:val="16"/>
                <w:szCs w:val="16"/>
              </w:rPr>
            </w:pPr>
            <w:r>
              <w:rPr>
                <w:sz w:val="16"/>
                <w:szCs w:val="16"/>
              </w:rPr>
              <w:t>Title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8FF5249" w14:textId="77777777" w:rsidR="00C571FE" w:rsidRDefault="007128A7">
            <w:pPr>
              <w:rPr>
                <w:sz w:val="16"/>
                <w:szCs w:val="16"/>
              </w:rPr>
            </w:pPr>
            <w:r>
              <w:rPr>
                <w:sz w:val="16"/>
                <w:szCs w:val="16"/>
              </w:rPr>
              <w:t>Source(s)</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6047A35" w14:textId="77777777" w:rsidR="00C571FE" w:rsidRDefault="007128A7">
            <w:pPr>
              <w:ind w:left="57" w:right="57"/>
              <w:jc w:val="center"/>
              <w:rPr>
                <w:sz w:val="16"/>
                <w:szCs w:val="16"/>
              </w:rPr>
            </w:pPr>
            <w:r>
              <w:rPr>
                <w:sz w:val="16"/>
                <w:szCs w:val="16"/>
              </w:rPr>
              <w:t>Agenda Item(s)</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4D12C3A" w14:textId="77777777" w:rsidR="00C571FE" w:rsidRDefault="007128A7">
            <w:pPr>
              <w:ind w:left="57" w:right="57"/>
              <w:rPr>
                <w:sz w:val="16"/>
                <w:szCs w:val="16"/>
              </w:rPr>
            </w:pPr>
            <w:r>
              <w:rPr>
                <w:sz w:val="16"/>
                <w:szCs w:val="16"/>
              </w:rPr>
              <w:t>Status</w:t>
            </w:r>
          </w:p>
        </w:tc>
      </w:tr>
      <w:tr w:rsidR="00267DEF" w14:paraId="1B49C064"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0F6AAA3" w14:textId="244A6A30" w:rsidR="00267DEF" w:rsidRDefault="00000000" w:rsidP="00267DEF">
            <w:pPr>
              <w:rPr>
                <w:b/>
                <w:bCs/>
                <w:color w:val="0000FF"/>
                <w:sz w:val="16"/>
                <w:szCs w:val="16"/>
                <w:u w:val="single"/>
              </w:rPr>
            </w:pPr>
            <w:hyperlink r:id="rId13" w:history="1">
              <w:r w:rsidR="00267DEF">
                <w:rPr>
                  <w:rStyle w:val="Lienhypertexte"/>
                  <w:b/>
                  <w:bCs/>
                  <w:color w:val="0000FF"/>
                  <w:sz w:val="16"/>
                  <w:szCs w:val="16"/>
                </w:rPr>
                <w:t>S4aA230037</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1FCD61B" w14:textId="55D8700E" w:rsidR="00267DEF" w:rsidRDefault="00267DEF" w:rsidP="00267DEF">
            <w:pPr>
              <w:rPr>
                <w:sz w:val="16"/>
                <w:szCs w:val="16"/>
              </w:rPr>
            </w:pPr>
            <w:r>
              <w:rPr>
                <w:sz w:val="16"/>
                <w:szCs w:val="16"/>
              </w:rPr>
              <w:t>On UE categories determination</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BAE87B4" w14:textId="6B4FA0E6" w:rsidR="00267DEF" w:rsidRDefault="00267DEF" w:rsidP="00267DEF">
            <w:pPr>
              <w:rPr>
                <w:sz w:val="16"/>
                <w:szCs w:val="16"/>
              </w:rPr>
            </w:pPr>
            <w:proofErr w:type="spellStart"/>
            <w:proofErr w:type="gramStart"/>
            <w:r>
              <w:rPr>
                <w:sz w:val="16"/>
                <w:szCs w:val="16"/>
              </w:rPr>
              <w:t>Xiaomi,BUPT</w:t>
            </w:r>
            <w:proofErr w:type="spellEnd"/>
            <w:proofErr w:type="gramEnd"/>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198C4B7" w14:textId="2EB8469B" w:rsidR="00267DEF" w:rsidRDefault="00267DEF" w:rsidP="00267DEF">
            <w:pPr>
              <w:rPr>
                <w:sz w:val="16"/>
                <w:szCs w:val="16"/>
              </w:rPr>
            </w:pPr>
            <w:r>
              <w:rPr>
                <w:sz w:val="16"/>
                <w:szCs w:val="16"/>
              </w:rPr>
              <w:t>1.6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CBF8B24" w14:textId="341EE260" w:rsidR="00267DEF" w:rsidRDefault="00E07C84" w:rsidP="00267DEF">
            <w:pPr>
              <w:ind w:left="57" w:right="57"/>
              <w:rPr>
                <w:color w:val="4F81BD"/>
                <w:sz w:val="16"/>
                <w:szCs w:val="16"/>
              </w:rPr>
            </w:pPr>
            <w:r>
              <w:rPr>
                <w:color w:val="4F81BD"/>
                <w:sz w:val="16"/>
                <w:szCs w:val="16"/>
              </w:rPr>
              <w:t>Agreed</w:t>
            </w:r>
          </w:p>
        </w:tc>
      </w:tr>
      <w:tr w:rsidR="00267DEF" w14:paraId="13B7A971"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7668DC6" w14:textId="68DC9342" w:rsidR="00267DEF" w:rsidRDefault="00000000" w:rsidP="00267DEF">
            <w:pPr>
              <w:rPr>
                <w:b/>
                <w:bCs/>
                <w:color w:val="0000FF"/>
                <w:sz w:val="16"/>
                <w:szCs w:val="16"/>
                <w:u w:val="single"/>
              </w:rPr>
            </w:pPr>
            <w:hyperlink r:id="rId14" w:history="1">
              <w:r w:rsidR="00267DEF">
                <w:rPr>
                  <w:rStyle w:val="Lienhypertexte"/>
                  <w:b/>
                  <w:bCs/>
                  <w:color w:val="0000FF"/>
                  <w:sz w:val="16"/>
                  <w:szCs w:val="16"/>
                </w:rPr>
                <w:t>S4aA230038</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459CFC7" w14:textId="710A46FB" w:rsidR="00267DEF" w:rsidRDefault="00267DEF" w:rsidP="00267DEF">
            <w:pPr>
              <w:rPr>
                <w:sz w:val="16"/>
                <w:szCs w:val="16"/>
              </w:rPr>
            </w:pPr>
            <w:r>
              <w:rPr>
                <w:sz w:val="16"/>
                <w:szCs w:val="16"/>
              </w:rPr>
              <w:t>On level calculations for multisource spatial audio test</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484E007" w14:textId="3251FCA0" w:rsidR="00267DEF" w:rsidRDefault="00267DEF" w:rsidP="00267DEF">
            <w:pPr>
              <w:rPr>
                <w:sz w:val="16"/>
                <w:szCs w:val="16"/>
              </w:rPr>
            </w:pPr>
            <w:r>
              <w:rPr>
                <w:sz w:val="16"/>
                <w:szCs w:val="16"/>
              </w:rPr>
              <w:t>Nokia Korea</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8936B79" w14:textId="6E797615" w:rsidR="00267DEF" w:rsidRDefault="00267DEF" w:rsidP="00267DEF">
            <w:pPr>
              <w:rPr>
                <w:sz w:val="16"/>
                <w:szCs w:val="16"/>
              </w:rPr>
            </w:pPr>
            <w:r>
              <w:rPr>
                <w:sz w:val="16"/>
                <w:szCs w:val="16"/>
              </w:rPr>
              <w:t>1.4</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A8ECF68" w14:textId="7C6757B8" w:rsidR="00267DEF" w:rsidRDefault="00E07C84" w:rsidP="00267DEF">
            <w:pPr>
              <w:ind w:left="57" w:right="57"/>
              <w:rPr>
                <w:color w:val="4F81BD"/>
                <w:sz w:val="16"/>
                <w:szCs w:val="16"/>
              </w:rPr>
            </w:pPr>
            <w:r>
              <w:rPr>
                <w:color w:val="4F81BD"/>
                <w:sz w:val="16"/>
                <w:szCs w:val="16"/>
              </w:rPr>
              <w:t>Noted</w:t>
            </w:r>
          </w:p>
        </w:tc>
      </w:tr>
      <w:tr w:rsidR="00267DEF" w14:paraId="0265AE1B"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58F4D3F" w14:textId="0E556044" w:rsidR="00267DEF" w:rsidRDefault="00000000" w:rsidP="00267DEF">
            <w:pPr>
              <w:rPr>
                <w:b/>
                <w:bCs/>
                <w:color w:val="0000FF"/>
                <w:sz w:val="16"/>
                <w:szCs w:val="16"/>
                <w:u w:val="single"/>
              </w:rPr>
            </w:pPr>
            <w:hyperlink r:id="rId15" w:history="1">
              <w:r w:rsidR="00267DEF">
                <w:rPr>
                  <w:rStyle w:val="Lienhypertexte"/>
                  <w:b/>
                  <w:bCs/>
                  <w:color w:val="0000FF"/>
                  <w:sz w:val="16"/>
                  <w:szCs w:val="16"/>
                </w:rPr>
                <w:t>S4aA230039</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593624C" w14:textId="7C5AD7E2" w:rsidR="00267DEF" w:rsidRDefault="00267DEF" w:rsidP="00267DEF">
            <w:pPr>
              <w:rPr>
                <w:sz w:val="16"/>
                <w:szCs w:val="16"/>
              </w:rPr>
            </w:pPr>
            <w:r>
              <w:rPr>
                <w:sz w:val="16"/>
                <w:szCs w:val="16"/>
              </w:rPr>
              <w:t>Editor’s suggested update to ATIAS-1: Permanent Document on ATIAS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22ED37A" w14:textId="4418E85F" w:rsidR="00267DEF" w:rsidRDefault="00267DEF" w:rsidP="00267DEF">
            <w:pPr>
              <w:rPr>
                <w:sz w:val="16"/>
                <w:szCs w:val="16"/>
              </w:rPr>
            </w:pPr>
            <w:r>
              <w:rPr>
                <w:sz w:val="16"/>
                <w:szCs w:val="16"/>
              </w:rPr>
              <w:t>Editor (Dolby Sweden AB)</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973CF4E" w14:textId="44B3F24C" w:rsidR="00267DEF" w:rsidRDefault="00267DEF" w:rsidP="00267DEF">
            <w:pPr>
              <w:rPr>
                <w:sz w:val="16"/>
                <w:szCs w:val="16"/>
              </w:rPr>
            </w:pPr>
            <w:r>
              <w:rPr>
                <w:sz w:val="16"/>
                <w:szCs w:val="16"/>
              </w:rPr>
              <w:t>1.4</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AE4B0F7" w14:textId="45C61B5E" w:rsidR="00267DEF" w:rsidRDefault="00E07C84" w:rsidP="00267DEF">
            <w:pPr>
              <w:ind w:left="57" w:right="57"/>
              <w:rPr>
                <w:color w:val="4F81BD"/>
                <w:sz w:val="16"/>
                <w:szCs w:val="16"/>
              </w:rPr>
            </w:pPr>
            <w:r>
              <w:rPr>
                <w:color w:val="4F81BD"/>
                <w:sz w:val="16"/>
                <w:szCs w:val="16"/>
              </w:rPr>
              <w:t>Revised</w:t>
            </w:r>
          </w:p>
        </w:tc>
      </w:tr>
      <w:tr w:rsidR="00267DEF" w14:paraId="5D903DEA"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A1DA8E1" w14:textId="0A975450" w:rsidR="00267DEF" w:rsidRDefault="00000000" w:rsidP="00267DEF">
            <w:pPr>
              <w:rPr>
                <w:b/>
                <w:bCs/>
                <w:color w:val="0000FF"/>
                <w:sz w:val="16"/>
                <w:szCs w:val="16"/>
                <w:u w:val="single"/>
              </w:rPr>
            </w:pPr>
            <w:hyperlink r:id="rId16" w:history="1">
              <w:r w:rsidR="00267DEF">
                <w:rPr>
                  <w:rStyle w:val="Lienhypertexte"/>
                  <w:b/>
                  <w:bCs/>
                  <w:color w:val="0000FF"/>
                  <w:sz w:val="16"/>
                  <w:szCs w:val="16"/>
                </w:rPr>
                <w:t>S4aA230040</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EE4AAF5" w14:textId="6A8A45B2" w:rsidR="00267DEF" w:rsidRDefault="00267DEF" w:rsidP="00267DEF">
            <w:pPr>
              <w:rPr>
                <w:sz w:val="16"/>
                <w:szCs w:val="16"/>
              </w:rPr>
            </w:pPr>
            <w:r>
              <w:rPr>
                <w:sz w:val="16"/>
                <w:szCs w:val="16"/>
              </w:rPr>
              <w:t>Components used in audio capture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57F766F" w14:textId="55A0A630" w:rsidR="00267DEF" w:rsidRDefault="00267DEF" w:rsidP="00267DEF">
            <w:pPr>
              <w:rPr>
                <w:sz w:val="16"/>
                <w:szCs w:val="16"/>
              </w:rPr>
            </w:pPr>
            <w:proofErr w:type="spellStart"/>
            <w:proofErr w:type="gramStart"/>
            <w:r>
              <w:rPr>
                <w:sz w:val="16"/>
                <w:szCs w:val="16"/>
              </w:rPr>
              <w:t>Xiaomi,BUPT</w:t>
            </w:r>
            <w:proofErr w:type="spellEnd"/>
            <w:proofErr w:type="gramEnd"/>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5EF5CDD" w14:textId="46633263" w:rsidR="00267DEF" w:rsidRDefault="00267DEF" w:rsidP="00267DEF">
            <w:pPr>
              <w:rPr>
                <w:sz w:val="16"/>
                <w:szCs w:val="16"/>
              </w:rPr>
            </w:pPr>
            <w:r>
              <w:rPr>
                <w:sz w:val="16"/>
                <w:szCs w:val="16"/>
              </w:rPr>
              <w:t>1.6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ACA4A47" w14:textId="7B644407" w:rsidR="00267DEF" w:rsidRDefault="00E07C84" w:rsidP="00267DEF">
            <w:pPr>
              <w:ind w:left="57" w:right="57"/>
              <w:rPr>
                <w:color w:val="4F81BD"/>
                <w:sz w:val="16"/>
                <w:szCs w:val="16"/>
              </w:rPr>
            </w:pPr>
            <w:r>
              <w:rPr>
                <w:color w:val="4F81BD"/>
                <w:sz w:val="16"/>
                <w:szCs w:val="16"/>
              </w:rPr>
              <w:t>Agreed</w:t>
            </w:r>
          </w:p>
        </w:tc>
      </w:tr>
      <w:tr w:rsidR="00E07C84" w14:paraId="41565CEB"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6125102" w14:textId="57DCE7B5" w:rsidR="00E07C84" w:rsidRDefault="00000000" w:rsidP="00E07C84">
            <w:hyperlink r:id="rId17" w:history="1">
              <w:r w:rsidR="00E07C84">
                <w:rPr>
                  <w:rStyle w:val="Lienhypertexte"/>
                  <w:b/>
                  <w:bCs/>
                  <w:color w:val="0000FF"/>
                  <w:sz w:val="16"/>
                  <w:szCs w:val="16"/>
                </w:rPr>
                <w:t>S4aA230043</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7BA9D4F" w14:textId="50B1EDBC" w:rsidR="00E07C84" w:rsidRDefault="00E07C84" w:rsidP="00E07C84">
            <w:pPr>
              <w:rPr>
                <w:sz w:val="16"/>
                <w:szCs w:val="16"/>
              </w:rPr>
            </w:pPr>
            <w:r>
              <w:rPr>
                <w:sz w:val="16"/>
                <w:szCs w:val="16"/>
              </w:rPr>
              <w:t>Editorial update to ATIAS-1: Permanent Document on ATIAS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D31A288" w14:textId="54FA1D1D" w:rsidR="00E07C84" w:rsidRDefault="00E07C84" w:rsidP="00E07C84">
            <w:pPr>
              <w:rPr>
                <w:sz w:val="16"/>
                <w:szCs w:val="16"/>
              </w:rPr>
            </w:pPr>
            <w:r>
              <w:rPr>
                <w:sz w:val="16"/>
                <w:szCs w:val="16"/>
              </w:rPr>
              <w:t>Audio SWG</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4353C82" w14:textId="69261D27" w:rsidR="00E07C84" w:rsidRDefault="00E07C84" w:rsidP="00E07C84">
            <w:pPr>
              <w:rPr>
                <w:sz w:val="16"/>
                <w:szCs w:val="16"/>
              </w:rPr>
            </w:pPr>
            <w:r>
              <w:rPr>
                <w:sz w:val="16"/>
                <w:szCs w:val="16"/>
              </w:rPr>
              <w:t>1.4</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95F1FDE" w14:textId="5CFDECB8" w:rsidR="00E07C84" w:rsidRDefault="00E07C84" w:rsidP="00E07C84">
            <w:pPr>
              <w:ind w:left="57" w:right="57"/>
              <w:rPr>
                <w:color w:val="4F81BD"/>
                <w:sz w:val="16"/>
                <w:szCs w:val="16"/>
              </w:rPr>
            </w:pPr>
            <w:r>
              <w:rPr>
                <w:color w:val="4F81BD"/>
                <w:sz w:val="16"/>
                <w:szCs w:val="16"/>
              </w:rPr>
              <w:t>Agreed</w:t>
            </w:r>
          </w:p>
        </w:tc>
      </w:tr>
      <w:bookmarkEnd w:id="2"/>
    </w:tbl>
    <w:p w14:paraId="5801D7A9" w14:textId="77777777" w:rsidR="00C571FE" w:rsidRDefault="00C571FE">
      <w:pPr>
        <w:widowControl w:val="0"/>
        <w:pBdr>
          <w:top w:val="nil"/>
          <w:left w:val="nil"/>
          <w:bottom w:val="nil"/>
          <w:right w:val="nil"/>
          <w:between w:val="nil"/>
        </w:pBdr>
        <w:spacing w:after="120"/>
        <w:jc w:val="both"/>
        <w:rPr>
          <w:b/>
          <w:color w:val="000000"/>
        </w:rPr>
      </w:pPr>
    </w:p>
    <w:p w14:paraId="59BB4A1B" w14:textId="781200D7" w:rsidR="00C571FE" w:rsidRDefault="00C571FE">
      <w:pPr>
        <w:widowControl w:val="0"/>
        <w:pBdr>
          <w:top w:val="nil"/>
          <w:left w:val="nil"/>
          <w:bottom w:val="nil"/>
          <w:right w:val="nil"/>
          <w:between w:val="nil"/>
        </w:pBdr>
        <w:spacing w:after="120"/>
        <w:jc w:val="both"/>
      </w:pPr>
    </w:p>
    <w:sectPr w:rsidR="00C571FE">
      <w:headerReference w:type="default" r:id="rId18"/>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D8A69" w14:textId="77777777" w:rsidR="007623BA" w:rsidRDefault="007623BA">
      <w:pPr>
        <w:spacing w:line="240" w:lineRule="auto"/>
      </w:pPr>
      <w:r>
        <w:separator/>
      </w:r>
    </w:p>
  </w:endnote>
  <w:endnote w:type="continuationSeparator" w:id="0">
    <w:p w14:paraId="62E7DAA0" w14:textId="77777777" w:rsidR="007623BA" w:rsidRDefault="007623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8824F" w14:textId="77777777" w:rsidR="007623BA" w:rsidRDefault="007623BA">
      <w:pPr>
        <w:spacing w:line="240" w:lineRule="auto"/>
      </w:pPr>
      <w:r>
        <w:separator/>
      </w:r>
    </w:p>
  </w:footnote>
  <w:footnote w:type="continuationSeparator" w:id="0">
    <w:p w14:paraId="50EE258E" w14:textId="77777777" w:rsidR="007623BA" w:rsidRDefault="007623BA">
      <w:pPr>
        <w:spacing w:line="240" w:lineRule="auto"/>
      </w:pPr>
      <w:r>
        <w:continuationSeparator/>
      </w:r>
    </w:p>
  </w:footnote>
  <w:footnote w:id="1">
    <w:p w14:paraId="07AF921A" w14:textId="77777777" w:rsidR="00683D45" w:rsidRDefault="00683D45">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758497C1" w14:textId="77777777" w:rsidR="00683D45" w:rsidRDefault="00683D45">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 xml:space="preserve">stephane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14:paraId="7ABEBCAC" w14:textId="77777777" w:rsidR="00683D45" w:rsidRDefault="00683D45">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 w:id="2">
    <w:p w14:paraId="3DC85613" w14:textId="77777777" w:rsidR="00451332" w:rsidRDefault="00451332" w:rsidP="00451332">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499AF9BC" w14:textId="77777777" w:rsidR="00451332" w:rsidRDefault="00451332" w:rsidP="00451332">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 xml:space="preserve">stephane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14:paraId="596B6B2D" w14:textId="77777777" w:rsidR="00451332" w:rsidRDefault="00451332" w:rsidP="00451332">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D2E8C" w14:textId="4E1FB272" w:rsidR="00683D45" w:rsidRPr="0081155F" w:rsidRDefault="00683D45" w:rsidP="00162001">
    <w:pPr>
      <w:tabs>
        <w:tab w:val="right" w:pos="9356"/>
      </w:tabs>
      <w:rPr>
        <w:b/>
        <w:i/>
      </w:rPr>
    </w:pPr>
    <w:r>
      <w:rPr>
        <w:lang w:val="en-US"/>
      </w:rPr>
      <w:t>3GPP TSG SA WG</w:t>
    </w:r>
    <w:r w:rsidRPr="0081155F">
      <w:rPr>
        <w:lang w:val="en-US"/>
      </w:rPr>
      <w:t>4#1</w:t>
    </w:r>
    <w:r w:rsidR="00092A06" w:rsidRPr="0081155F">
      <w:rPr>
        <w:lang w:val="en-US"/>
      </w:rPr>
      <w:t>2</w:t>
    </w:r>
    <w:r w:rsidR="00E02F94" w:rsidRPr="0081155F">
      <w:rPr>
        <w:lang w:val="en-US"/>
      </w:rPr>
      <w:t>3-e</w:t>
    </w:r>
    <w:r w:rsidRPr="0081155F">
      <w:rPr>
        <w:lang w:val="en-US"/>
      </w:rPr>
      <w:t xml:space="preserve"> meeting</w:t>
    </w:r>
    <w:r w:rsidRPr="0081155F">
      <w:rPr>
        <w:b/>
        <w:i/>
      </w:rPr>
      <w:tab/>
    </w:r>
    <w:r w:rsidRPr="0081155F">
      <w:rPr>
        <w:b/>
        <w:i/>
        <w:sz w:val="28"/>
        <w:szCs w:val="28"/>
      </w:rPr>
      <w:t>Tdoc S4-2</w:t>
    </w:r>
    <w:r w:rsidR="00F51098" w:rsidRPr="0081155F">
      <w:rPr>
        <w:b/>
        <w:i/>
        <w:sz w:val="28"/>
        <w:szCs w:val="28"/>
      </w:rPr>
      <w:t>3</w:t>
    </w:r>
    <w:r w:rsidR="00517BB3">
      <w:rPr>
        <w:b/>
        <w:i/>
        <w:sz w:val="28"/>
        <w:szCs w:val="28"/>
      </w:rPr>
      <w:t>0615</w:t>
    </w:r>
  </w:p>
  <w:p w14:paraId="1B0F683C" w14:textId="4F076928" w:rsidR="00683D45" w:rsidRDefault="00267DEF" w:rsidP="00162001">
    <w:pPr>
      <w:pBdr>
        <w:top w:val="nil"/>
        <w:left w:val="nil"/>
        <w:bottom w:val="nil"/>
        <w:right w:val="nil"/>
        <w:between w:val="nil"/>
      </w:pBdr>
      <w:tabs>
        <w:tab w:val="center" w:pos="4513"/>
        <w:tab w:val="right" w:pos="9026"/>
      </w:tabs>
      <w:spacing w:line="240" w:lineRule="auto"/>
      <w:rPr>
        <w:color w:val="000000"/>
      </w:rPr>
    </w:pPr>
    <w:r w:rsidRPr="0081155F">
      <w:rPr>
        <w:lang w:eastAsia="zh-CN"/>
      </w:rPr>
      <w:t>E-meeting</w:t>
    </w:r>
    <w:r w:rsidR="00E54DB8" w:rsidRPr="0081155F">
      <w:rPr>
        <w:lang w:eastAsia="zh-CN"/>
      </w:rPr>
      <w:t xml:space="preserve">, </w:t>
    </w:r>
    <w:r w:rsidR="0081155F" w:rsidRPr="0081155F">
      <w:rPr>
        <w:lang w:eastAsia="zh-CN"/>
      </w:rPr>
      <w:t>17</w:t>
    </w:r>
    <w:r w:rsidR="00683D45" w:rsidRPr="0081155F">
      <w:rPr>
        <w:lang w:eastAsia="zh-CN"/>
      </w:rPr>
      <w:t>-</w:t>
    </w:r>
    <w:r w:rsidR="0081155F" w:rsidRPr="0081155F">
      <w:rPr>
        <w:lang w:eastAsia="zh-CN"/>
      </w:rPr>
      <w:t>21</w:t>
    </w:r>
    <w:r w:rsidR="00683D45" w:rsidRPr="0081155F">
      <w:rPr>
        <w:lang w:eastAsia="zh-CN"/>
      </w:rPr>
      <w:t xml:space="preserve"> </w:t>
    </w:r>
    <w:proofErr w:type="gramStart"/>
    <w:r w:rsidRPr="0081155F">
      <w:rPr>
        <w:lang w:eastAsia="zh-CN"/>
      </w:rPr>
      <w:t>April,</w:t>
    </w:r>
    <w:proofErr w:type="gramEnd"/>
    <w:r w:rsidR="00683D45" w:rsidRPr="0081155F">
      <w:rPr>
        <w:lang w:eastAsia="zh-CN"/>
      </w:rPr>
      <w:t xml:space="preserve"> 202</w:t>
    </w:r>
    <w:r w:rsidRPr="0081155F">
      <w:rPr>
        <w:lang w:eastAsia="zh-CN"/>
      </w:rPr>
      <w:t>3</w:t>
    </w:r>
  </w:p>
  <w:p w14:paraId="391E8231" w14:textId="77777777" w:rsidR="00683D45" w:rsidRDefault="00683D45">
    <w:pPr>
      <w:pBdr>
        <w:top w:val="nil"/>
        <w:left w:val="nil"/>
        <w:bottom w:val="nil"/>
        <w:right w:val="nil"/>
        <w:between w:val="nil"/>
      </w:pBdr>
      <w:tabs>
        <w:tab w:val="center" w:pos="4513"/>
        <w:tab w:val="right" w:pos="9026"/>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33pt;height:24pt" o:bullet="t">
        <v:imagedata r:id="rId1" o:title="clip_image001"/>
      </v:shape>
    </w:pict>
  </w:numPicBullet>
  <w:abstractNum w:abstractNumId="0" w15:restartNumberingAfterBreak="0">
    <w:nsid w:val="06576DC9"/>
    <w:multiLevelType w:val="hybridMultilevel"/>
    <w:tmpl w:val="27A687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8A5AE0"/>
    <w:multiLevelType w:val="hybridMultilevel"/>
    <w:tmpl w:val="E7B222D0"/>
    <w:lvl w:ilvl="0" w:tplc="D04CA322">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252482"/>
    <w:multiLevelType w:val="hybridMultilevel"/>
    <w:tmpl w:val="F9E688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2C4F86"/>
    <w:multiLevelType w:val="hybridMultilevel"/>
    <w:tmpl w:val="19A2DC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8F101B6"/>
    <w:multiLevelType w:val="hybridMultilevel"/>
    <w:tmpl w:val="817A8C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A719C1"/>
    <w:multiLevelType w:val="hybridMultilevel"/>
    <w:tmpl w:val="88BC21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39E262F"/>
    <w:multiLevelType w:val="hybridMultilevel"/>
    <w:tmpl w:val="9718202E"/>
    <w:lvl w:ilvl="0" w:tplc="C928A4D8">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3C5792C"/>
    <w:multiLevelType w:val="hybridMultilevel"/>
    <w:tmpl w:val="F66649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B853661"/>
    <w:multiLevelType w:val="hybridMultilevel"/>
    <w:tmpl w:val="D35296F6"/>
    <w:lvl w:ilvl="0" w:tplc="8474EFBA">
      <w:start w:val="1"/>
      <w:numFmt w:val="bullet"/>
      <w:lvlText w:val="-"/>
      <w:lvlJc w:val="left"/>
      <w:pPr>
        <w:ind w:left="720" w:hanging="360"/>
      </w:pPr>
      <w:rPr>
        <w:rFonts w:ascii="Arial" w:eastAsia="Arial"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B986D9C"/>
    <w:multiLevelType w:val="hybridMultilevel"/>
    <w:tmpl w:val="554815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2CF48FC"/>
    <w:multiLevelType w:val="hybridMultilevel"/>
    <w:tmpl w:val="376EFBFC"/>
    <w:lvl w:ilvl="0" w:tplc="83AA717C">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552A28"/>
    <w:multiLevelType w:val="hybridMultilevel"/>
    <w:tmpl w:val="3402A904"/>
    <w:lvl w:ilvl="0" w:tplc="8C1ECCFA">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7C521C"/>
    <w:multiLevelType w:val="hybridMultilevel"/>
    <w:tmpl w:val="E1588BB4"/>
    <w:lvl w:ilvl="0" w:tplc="12A00568">
      <w:numFmt w:val="bullet"/>
      <w:lvlText w:val="-"/>
      <w:lvlJc w:val="left"/>
      <w:pPr>
        <w:ind w:left="720" w:hanging="360"/>
      </w:pPr>
      <w:rPr>
        <w:rFonts w:ascii="Arial" w:eastAsia="SimSun" w:hAnsi="Arial" w:cs="Arial" w:hint="default"/>
        <w:lang w:val="en-G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F0B4934"/>
    <w:multiLevelType w:val="hybridMultilevel"/>
    <w:tmpl w:val="8D72E7E2"/>
    <w:lvl w:ilvl="0" w:tplc="EADE0B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3954077">
    <w:abstractNumId w:val="11"/>
  </w:num>
  <w:num w:numId="2" w16cid:durableId="185098681">
    <w:abstractNumId w:val="5"/>
  </w:num>
  <w:num w:numId="3" w16cid:durableId="106396278">
    <w:abstractNumId w:val="12"/>
  </w:num>
  <w:num w:numId="4" w16cid:durableId="1969553808">
    <w:abstractNumId w:val="13"/>
  </w:num>
  <w:num w:numId="5" w16cid:durableId="386342631">
    <w:abstractNumId w:val="14"/>
  </w:num>
  <w:num w:numId="6" w16cid:durableId="1844855791">
    <w:abstractNumId w:val="9"/>
  </w:num>
  <w:num w:numId="7" w16cid:durableId="462619869">
    <w:abstractNumId w:val="6"/>
  </w:num>
  <w:num w:numId="8" w16cid:durableId="1033652274">
    <w:abstractNumId w:val="1"/>
  </w:num>
  <w:num w:numId="9" w16cid:durableId="1685548302">
    <w:abstractNumId w:val="10"/>
  </w:num>
  <w:num w:numId="10" w16cid:durableId="71124175">
    <w:abstractNumId w:val="2"/>
  </w:num>
  <w:num w:numId="11" w16cid:durableId="1206911101">
    <w:abstractNumId w:val="12"/>
  </w:num>
  <w:num w:numId="12" w16cid:durableId="845947151">
    <w:abstractNumId w:val="7"/>
  </w:num>
  <w:num w:numId="13" w16cid:durableId="953369917">
    <w:abstractNumId w:val="3"/>
  </w:num>
  <w:num w:numId="14" w16cid:durableId="1075780421">
    <w:abstractNumId w:val="4"/>
  </w:num>
  <w:num w:numId="15" w16cid:durableId="589238249">
    <w:abstractNumId w:val="0"/>
  </w:num>
  <w:num w:numId="16" w16cid:durableId="158992428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1FE"/>
    <w:rsid w:val="00001ABC"/>
    <w:rsid w:val="0001160F"/>
    <w:rsid w:val="000123B7"/>
    <w:rsid w:val="000139FB"/>
    <w:rsid w:val="000151DA"/>
    <w:rsid w:val="0001750B"/>
    <w:rsid w:val="000241CC"/>
    <w:rsid w:val="00026BA7"/>
    <w:rsid w:val="00033078"/>
    <w:rsid w:val="00035A2F"/>
    <w:rsid w:val="00041648"/>
    <w:rsid w:val="00044648"/>
    <w:rsid w:val="000528CF"/>
    <w:rsid w:val="00054902"/>
    <w:rsid w:val="00072D00"/>
    <w:rsid w:val="00075655"/>
    <w:rsid w:val="00076F2E"/>
    <w:rsid w:val="00092A06"/>
    <w:rsid w:val="000A2612"/>
    <w:rsid w:val="000A4D1E"/>
    <w:rsid w:val="000A4F50"/>
    <w:rsid w:val="000C051A"/>
    <w:rsid w:val="000C55A8"/>
    <w:rsid w:val="000C5C26"/>
    <w:rsid w:val="000C6664"/>
    <w:rsid w:val="000C7730"/>
    <w:rsid w:val="000D0875"/>
    <w:rsid w:val="000E4529"/>
    <w:rsid w:val="001038EE"/>
    <w:rsid w:val="00107887"/>
    <w:rsid w:val="00130C20"/>
    <w:rsid w:val="00162001"/>
    <w:rsid w:val="00186C47"/>
    <w:rsid w:val="0019247D"/>
    <w:rsid w:val="001A6224"/>
    <w:rsid w:val="001A6E3B"/>
    <w:rsid w:val="001B3698"/>
    <w:rsid w:val="001C756C"/>
    <w:rsid w:val="001E4120"/>
    <w:rsid w:val="001E6204"/>
    <w:rsid w:val="002007E1"/>
    <w:rsid w:val="00200B87"/>
    <w:rsid w:val="00203EAF"/>
    <w:rsid w:val="00210B2D"/>
    <w:rsid w:val="00216373"/>
    <w:rsid w:val="00217DBD"/>
    <w:rsid w:val="00221A38"/>
    <w:rsid w:val="00225875"/>
    <w:rsid w:val="00227047"/>
    <w:rsid w:val="002337E3"/>
    <w:rsid w:val="00234F40"/>
    <w:rsid w:val="00264A04"/>
    <w:rsid w:val="002665B0"/>
    <w:rsid w:val="002675E0"/>
    <w:rsid w:val="00267DEF"/>
    <w:rsid w:val="002A5758"/>
    <w:rsid w:val="002C0FC1"/>
    <w:rsid w:val="002C3540"/>
    <w:rsid w:val="002D11B0"/>
    <w:rsid w:val="002F37C9"/>
    <w:rsid w:val="00304A9F"/>
    <w:rsid w:val="003109F2"/>
    <w:rsid w:val="00317D5F"/>
    <w:rsid w:val="00325A51"/>
    <w:rsid w:val="0032711D"/>
    <w:rsid w:val="00332C18"/>
    <w:rsid w:val="003363CF"/>
    <w:rsid w:val="003411E6"/>
    <w:rsid w:val="003479FB"/>
    <w:rsid w:val="00351DE4"/>
    <w:rsid w:val="00356880"/>
    <w:rsid w:val="0037273A"/>
    <w:rsid w:val="00375774"/>
    <w:rsid w:val="003773DC"/>
    <w:rsid w:val="00382DD2"/>
    <w:rsid w:val="0038370A"/>
    <w:rsid w:val="00385972"/>
    <w:rsid w:val="00396E4B"/>
    <w:rsid w:val="003B0798"/>
    <w:rsid w:val="003B0DB1"/>
    <w:rsid w:val="003B1411"/>
    <w:rsid w:val="003B1D34"/>
    <w:rsid w:val="003C2A2B"/>
    <w:rsid w:val="003D62D4"/>
    <w:rsid w:val="003E535D"/>
    <w:rsid w:val="0040098B"/>
    <w:rsid w:val="00400BB8"/>
    <w:rsid w:val="00401D4C"/>
    <w:rsid w:val="004101F6"/>
    <w:rsid w:val="0041467D"/>
    <w:rsid w:val="00422E3A"/>
    <w:rsid w:val="00427D13"/>
    <w:rsid w:val="00430605"/>
    <w:rsid w:val="00444E26"/>
    <w:rsid w:val="00451332"/>
    <w:rsid w:val="00456087"/>
    <w:rsid w:val="00457C4E"/>
    <w:rsid w:val="00472362"/>
    <w:rsid w:val="00480A26"/>
    <w:rsid w:val="004B5501"/>
    <w:rsid w:val="004E055A"/>
    <w:rsid w:val="004E65AA"/>
    <w:rsid w:val="004F2DD1"/>
    <w:rsid w:val="004F4972"/>
    <w:rsid w:val="005030B3"/>
    <w:rsid w:val="00517BB3"/>
    <w:rsid w:val="00521E34"/>
    <w:rsid w:val="00541936"/>
    <w:rsid w:val="00554254"/>
    <w:rsid w:val="00563710"/>
    <w:rsid w:val="0057134D"/>
    <w:rsid w:val="0057660F"/>
    <w:rsid w:val="005859FF"/>
    <w:rsid w:val="00595AF7"/>
    <w:rsid w:val="005C4604"/>
    <w:rsid w:val="005E0521"/>
    <w:rsid w:val="005E5E79"/>
    <w:rsid w:val="00630A17"/>
    <w:rsid w:val="006358B0"/>
    <w:rsid w:val="00635B4A"/>
    <w:rsid w:val="0064149F"/>
    <w:rsid w:val="00647692"/>
    <w:rsid w:val="00653F8E"/>
    <w:rsid w:val="00661BBD"/>
    <w:rsid w:val="006772C4"/>
    <w:rsid w:val="006805B7"/>
    <w:rsid w:val="006817C7"/>
    <w:rsid w:val="00682402"/>
    <w:rsid w:val="00683D45"/>
    <w:rsid w:val="00683D52"/>
    <w:rsid w:val="00686AF3"/>
    <w:rsid w:val="00687E56"/>
    <w:rsid w:val="00690D58"/>
    <w:rsid w:val="006953B6"/>
    <w:rsid w:val="00696AA1"/>
    <w:rsid w:val="006A4CE0"/>
    <w:rsid w:val="006A4E5F"/>
    <w:rsid w:val="006A6888"/>
    <w:rsid w:val="006C035A"/>
    <w:rsid w:val="006C263F"/>
    <w:rsid w:val="006C2DB7"/>
    <w:rsid w:val="006D35D3"/>
    <w:rsid w:val="006D3C88"/>
    <w:rsid w:val="006D7B0D"/>
    <w:rsid w:val="006F08CA"/>
    <w:rsid w:val="007004C9"/>
    <w:rsid w:val="007128A7"/>
    <w:rsid w:val="007170B0"/>
    <w:rsid w:val="007226A1"/>
    <w:rsid w:val="00727794"/>
    <w:rsid w:val="00730999"/>
    <w:rsid w:val="00730D68"/>
    <w:rsid w:val="007318C9"/>
    <w:rsid w:val="007359CB"/>
    <w:rsid w:val="007367D8"/>
    <w:rsid w:val="007450CD"/>
    <w:rsid w:val="00745184"/>
    <w:rsid w:val="007460BB"/>
    <w:rsid w:val="0075159B"/>
    <w:rsid w:val="00757496"/>
    <w:rsid w:val="00761E68"/>
    <w:rsid w:val="007623BA"/>
    <w:rsid w:val="007630D3"/>
    <w:rsid w:val="0079350F"/>
    <w:rsid w:val="00793DC8"/>
    <w:rsid w:val="007975F2"/>
    <w:rsid w:val="007A3ED1"/>
    <w:rsid w:val="007A5B22"/>
    <w:rsid w:val="007B7FF7"/>
    <w:rsid w:val="007D328C"/>
    <w:rsid w:val="007D3FA6"/>
    <w:rsid w:val="007D7345"/>
    <w:rsid w:val="007E520D"/>
    <w:rsid w:val="007F40B2"/>
    <w:rsid w:val="007F53CB"/>
    <w:rsid w:val="00800E5C"/>
    <w:rsid w:val="00805F71"/>
    <w:rsid w:val="0081155F"/>
    <w:rsid w:val="00815B54"/>
    <w:rsid w:val="00824662"/>
    <w:rsid w:val="008262AA"/>
    <w:rsid w:val="00841C3C"/>
    <w:rsid w:val="00845C8A"/>
    <w:rsid w:val="008475E7"/>
    <w:rsid w:val="00853B57"/>
    <w:rsid w:val="00853BA2"/>
    <w:rsid w:val="008667D1"/>
    <w:rsid w:val="00866E59"/>
    <w:rsid w:val="00871380"/>
    <w:rsid w:val="0087355D"/>
    <w:rsid w:val="00881528"/>
    <w:rsid w:val="00894E30"/>
    <w:rsid w:val="008C3079"/>
    <w:rsid w:val="008D2A90"/>
    <w:rsid w:val="008F1593"/>
    <w:rsid w:val="008F1C8F"/>
    <w:rsid w:val="0091148F"/>
    <w:rsid w:val="00927FAC"/>
    <w:rsid w:val="0094265D"/>
    <w:rsid w:val="00945C94"/>
    <w:rsid w:val="009515E8"/>
    <w:rsid w:val="00961EF4"/>
    <w:rsid w:val="0096285E"/>
    <w:rsid w:val="00970B97"/>
    <w:rsid w:val="0098245A"/>
    <w:rsid w:val="009900ED"/>
    <w:rsid w:val="00994993"/>
    <w:rsid w:val="00995454"/>
    <w:rsid w:val="009B0587"/>
    <w:rsid w:val="009C78C4"/>
    <w:rsid w:val="009D13AA"/>
    <w:rsid w:val="009D45AE"/>
    <w:rsid w:val="009D74DA"/>
    <w:rsid w:val="009E4814"/>
    <w:rsid w:val="009F4DA7"/>
    <w:rsid w:val="00A07C09"/>
    <w:rsid w:val="00A14C06"/>
    <w:rsid w:val="00A15BA7"/>
    <w:rsid w:val="00A24C0D"/>
    <w:rsid w:val="00A3161E"/>
    <w:rsid w:val="00A3691B"/>
    <w:rsid w:val="00A548EA"/>
    <w:rsid w:val="00A6404D"/>
    <w:rsid w:val="00A67C0B"/>
    <w:rsid w:val="00A742B6"/>
    <w:rsid w:val="00A82872"/>
    <w:rsid w:val="00A86A59"/>
    <w:rsid w:val="00A9589E"/>
    <w:rsid w:val="00AA1771"/>
    <w:rsid w:val="00AA17F3"/>
    <w:rsid w:val="00AB03B6"/>
    <w:rsid w:val="00AB73C9"/>
    <w:rsid w:val="00AC0664"/>
    <w:rsid w:val="00AE0A7A"/>
    <w:rsid w:val="00AE0F15"/>
    <w:rsid w:val="00AF004E"/>
    <w:rsid w:val="00AF51B2"/>
    <w:rsid w:val="00B00408"/>
    <w:rsid w:val="00B04A6A"/>
    <w:rsid w:val="00B07155"/>
    <w:rsid w:val="00B256C4"/>
    <w:rsid w:val="00B3557F"/>
    <w:rsid w:val="00B401E6"/>
    <w:rsid w:val="00B417C7"/>
    <w:rsid w:val="00B4239B"/>
    <w:rsid w:val="00B42D9A"/>
    <w:rsid w:val="00B43FC7"/>
    <w:rsid w:val="00B46E36"/>
    <w:rsid w:val="00B544D9"/>
    <w:rsid w:val="00B55771"/>
    <w:rsid w:val="00B6117F"/>
    <w:rsid w:val="00B62E06"/>
    <w:rsid w:val="00B632A9"/>
    <w:rsid w:val="00BA381F"/>
    <w:rsid w:val="00BA7FC0"/>
    <w:rsid w:val="00BC1DE2"/>
    <w:rsid w:val="00BC3137"/>
    <w:rsid w:val="00BD23AF"/>
    <w:rsid w:val="00BE4BFE"/>
    <w:rsid w:val="00BF2B47"/>
    <w:rsid w:val="00BF2E75"/>
    <w:rsid w:val="00BF32B5"/>
    <w:rsid w:val="00C02306"/>
    <w:rsid w:val="00C11972"/>
    <w:rsid w:val="00C156AD"/>
    <w:rsid w:val="00C25363"/>
    <w:rsid w:val="00C26E71"/>
    <w:rsid w:val="00C4161F"/>
    <w:rsid w:val="00C501E9"/>
    <w:rsid w:val="00C51FF8"/>
    <w:rsid w:val="00C526D0"/>
    <w:rsid w:val="00C527C2"/>
    <w:rsid w:val="00C54E18"/>
    <w:rsid w:val="00C55423"/>
    <w:rsid w:val="00C571FE"/>
    <w:rsid w:val="00C640A6"/>
    <w:rsid w:val="00C65E11"/>
    <w:rsid w:val="00C661BD"/>
    <w:rsid w:val="00C70E82"/>
    <w:rsid w:val="00C734C5"/>
    <w:rsid w:val="00CB7087"/>
    <w:rsid w:val="00CC5811"/>
    <w:rsid w:val="00CD09A7"/>
    <w:rsid w:val="00CD63A0"/>
    <w:rsid w:val="00CE10AD"/>
    <w:rsid w:val="00CF0D20"/>
    <w:rsid w:val="00D114C0"/>
    <w:rsid w:val="00D13684"/>
    <w:rsid w:val="00D21E97"/>
    <w:rsid w:val="00D3569F"/>
    <w:rsid w:val="00D40939"/>
    <w:rsid w:val="00D433EF"/>
    <w:rsid w:val="00D44378"/>
    <w:rsid w:val="00D445E0"/>
    <w:rsid w:val="00D458F9"/>
    <w:rsid w:val="00D53ABA"/>
    <w:rsid w:val="00D67516"/>
    <w:rsid w:val="00D71546"/>
    <w:rsid w:val="00D77118"/>
    <w:rsid w:val="00DA1FC2"/>
    <w:rsid w:val="00DC2CA3"/>
    <w:rsid w:val="00DC38F7"/>
    <w:rsid w:val="00DD2B74"/>
    <w:rsid w:val="00DE443B"/>
    <w:rsid w:val="00DE4712"/>
    <w:rsid w:val="00DE5540"/>
    <w:rsid w:val="00E02F94"/>
    <w:rsid w:val="00E07C84"/>
    <w:rsid w:val="00E11C80"/>
    <w:rsid w:val="00E22D9B"/>
    <w:rsid w:val="00E300E4"/>
    <w:rsid w:val="00E44865"/>
    <w:rsid w:val="00E45AE1"/>
    <w:rsid w:val="00E54DB8"/>
    <w:rsid w:val="00E57C82"/>
    <w:rsid w:val="00E63659"/>
    <w:rsid w:val="00E66ECC"/>
    <w:rsid w:val="00E71255"/>
    <w:rsid w:val="00E72CEE"/>
    <w:rsid w:val="00E74D62"/>
    <w:rsid w:val="00E8361B"/>
    <w:rsid w:val="00EA765B"/>
    <w:rsid w:val="00EC2229"/>
    <w:rsid w:val="00EC6494"/>
    <w:rsid w:val="00EC7C6B"/>
    <w:rsid w:val="00EE41C2"/>
    <w:rsid w:val="00EE46D8"/>
    <w:rsid w:val="00EE7D59"/>
    <w:rsid w:val="00EF0EC0"/>
    <w:rsid w:val="00F2170E"/>
    <w:rsid w:val="00F225FF"/>
    <w:rsid w:val="00F33567"/>
    <w:rsid w:val="00F51098"/>
    <w:rsid w:val="00F61144"/>
    <w:rsid w:val="00F6707D"/>
    <w:rsid w:val="00F735AD"/>
    <w:rsid w:val="00F73BC5"/>
    <w:rsid w:val="00F77137"/>
    <w:rsid w:val="00F807CA"/>
    <w:rsid w:val="00F832C2"/>
    <w:rsid w:val="00F8755D"/>
    <w:rsid w:val="00FA53E4"/>
    <w:rsid w:val="00FB57DE"/>
    <w:rsid w:val="00FC3F7D"/>
    <w:rsid w:val="00FC7421"/>
    <w:rsid w:val="00FD2867"/>
    <w:rsid w:val="00FE225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768FAD"/>
  <w15:docId w15:val="{3DFB2F92-C980-4881-A6C0-652B3D7AF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itre1">
    <w:name w:val="heading 1"/>
    <w:basedOn w:val="Normal"/>
    <w:next w:val="Normal"/>
    <w:pPr>
      <w:keepNext/>
      <w:keepLines/>
      <w:spacing w:before="400" w:after="120"/>
      <w:outlineLvl w:val="0"/>
    </w:pPr>
    <w:rPr>
      <w:sz w:val="40"/>
      <w:szCs w:val="40"/>
    </w:rPr>
  </w:style>
  <w:style w:type="paragraph" w:styleId="Titre2">
    <w:name w:val="heading 2"/>
    <w:basedOn w:val="Normal"/>
    <w:next w:val="Normal"/>
    <w:pPr>
      <w:keepNext/>
      <w:keepLines/>
      <w:spacing w:before="360" w:after="120"/>
      <w:outlineLvl w:val="1"/>
    </w:pPr>
    <w:rPr>
      <w:sz w:val="32"/>
      <w:szCs w:val="32"/>
    </w:rPr>
  </w:style>
  <w:style w:type="paragraph" w:styleId="Titre3">
    <w:name w:val="heading 3"/>
    <w:basedOn w:val="Normal"/>
    <w:next w:val="Normal"/>
    <w:pPr>
      <w:keepNext/>
      <w:keepLines/>
      <w:spacing w:before="320" w:after="80"/>
      <w:outlineLvl w:val="2"/>
    </w:pPr>
    <w:rPr>
      <w:color w:val="434343"/>
      <w:sz w:val="28"/>
      <w:szCs w:val="28"/>
    </w:rPr>
  </w:style>
  <w:style w:type="paragraph" w:styleId="Titre4">
    <w:name w:val="heading 4"/>
    <w:basedOn w:val="Normal"/>
    <w:next w:val="Normal"/>
    <w:pPr>
      <w:keepNext/>
      <w:keepLines/>
      <w:spacing w:before="280" w:after="80"/>
      <w:outlineLvl w:val="3"/>
    </w:pPr>
    <w:rPr>
      <w:color w:val="666666"/>
      <w:sz w:val="24"/>
      <w:szCs w:val="24"/>
    </w:rPr>
  </w:style>
  <w:style w:type="paragraph" w:styleId="Titre5">
    <w:name w:val="heading 5"/>
    <w:basedOn w:val="Normal"/>
    <w:next w:val="Normal"/>
    <w:pPr>
      <w:keepNext/>
      <w:keepLines/>
      <w:spacing w:before="240" w:after="80"/>
      <w:outlineLvl w:val="4"/>
    </w:pPr>
    <w:rPr>
      <w:color w:val="666666"/>
    </w:rPr>
  </w:style>
  <w:style w:type="paragraph" w:styleId="Titre6">
    <w:name w:val="heading 6"/>
    <w:basedOn w:val="Normal"/>
    <w:next w:val="Normal"/>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re">
    <w:name w:val="Title"/>
    <w:basedOn w:val="Normal"/>
    <w:next w:val="Normal"/>
    <w:pPr>
      <w:keepNext/>
      <w:keepLines/>
      <w:spacing w:after="60"/>
    </w:pPr>
    <w:rPr>
      <w:sz w:val="52"/>
      <w:szCs w:val="52"/>
    </w:rPr>
  </w:style>
  <w:style w:type="paragraph" w:styleId="Sous-titre">
    <w:name w:val="Subtitle"/>
    <w:basedOn w:val="Normal"/>
    <w:next w:val="Normal"/>
    <w:pPr>
      <w:keepNext/>
      <w:keepLines/>
      <w:spacing w:after="320"/>
    </w:pPr>
    <w:rPr>
      <w:color w:val="666666"/>
      <w:sz w:val="30"/>
      <w:szCs w:val="30"/>
    </w:rPr>
  </w:style>
  <w:style w:type="table" w:customStyle="1" w:styleId="7">
    <w:name w:val="7"/>
    <w:basedOn w:val="TableNormal1"/>
    <w:tblPr>
      <w:tblStyleRowBandSize w:val="1"/>
      <w:tblStyleColBandSize w:val="1"/>
      <w:tblCellMar>
        <w:left w:w="70" w:type="dxa"/>
        <w:right w:w="70" w:type="dxa"/>
      </w:tblCellMar>
    </w:tblPr>
  </w:style>
  <w:style w:type="table" w:customStyle="1" w:styleId="6">
    <w:name w:val="6"/>
    <w:basedOn w:val="TableNormal1"/>
    <w:tblPr>
      <w:tblStyleRowBandSize w:val="1"/>
      <w:tblStyleColBandSize w:val="1"/>
      <w:tblCellMar>
        <w:left w:w="70" w:type="dxa"/>
        <w:right w:w="70" w:type="dxa"/>
      </w:tblCellMar>
    </w:tblPr>
  </w:style>
  <w:style w:type="table" w:customStyle="1" w:styleId="5">
    <w:name w:val="5"/>
    <w:basedOn w:val="TableNormal1"/>
    <w:tblPr>
      <w:tblStyleRowBandSize w:val="1"/>
      <w:tblStyleColBandSize w:val="1"/>
      <w:tblCellMar>
        <w:left w:w="70" w:type="dxa"/>
        <w:right w:w="70" w:type="dxa"/>
      </w:tblCellMar>
    </w:tblPr>
  </w:style>
  <w:style w:type="table" w:customStyle="1" w:styleId="4">
    <w:name w:val="4"/>
    <w:basedOn w:val="TableNormal1"/>
    <w:tblPr>
      <w:tblStyleRowBandSize w:val="1"/>
      <w:tblStyleColBandSize w:val="1"/>
      <w:tblCellMar>
        <w:left w:w="70" w:type="dxa"/>
        <w:right w:w="70" w:type="dxa"/>
      </w:tblCellMar>
    </w:tblPr>
  </w:style>
  <w:style w:type="table" w:customStyle="1" w:styleId="3">
    <w:name w:val="3"/>
    <w:basedOn w:val="TableNormal1"/>
    <w:tblPr>
      <w:tblStyleRowBandSize w:val="1"/>
      <w:tblStyleColBandSize w:val="1"/>
      <w:tblCellMar>
        <w:left w:w="70" w:type="dxa"/>
        <w:right w:w="70" w:type="dxa"/>
      </w:tblCellMar>
    </w:tblPr>
  </w:style>
  <w:style w:type="table" w:customStyle="1" w:styleId="2">
    <w:name w:val="2"/>
    <w:basedOn w:val="TableNormal1"/>
    <w:tblPr>
      <w:tblStyleRowBandSize w:val="1"/>
      <w:tblStyleColBandSize w:val="1"/>
      <w:tblCellMar>
        <w:left w:w="70" w:type="dxa"/>
        <w:right w:w="70" w:type="dxa"/>
      </w:tblCellMar>
    </w:tblPr>
  </w:style>
  <w:style w:type="table" w:customStyle="1" w:styleId="1">
    <w:name w:val="1"/>
    <w:basedOn w:val="TableNormal1"/>
    <w:tblPr>
      <w:tblStyleRowBandSize w:val="1"/>
      <w:tblStyleColBandSize w:val="1"/>
    </w:tblPr>
  </w:style>
  <w:style w:type="paragraph" w:styleId="Paragraphedeliste">
    <w:name w:val="List Paragraph"/>
    <w:basedOn w:val="Normal"/>
    <w:uiPriority w:val="34"/>
    <w:qFormat/>
    <w:rsid w:val="00BC1DE2"/>
    <w:pPr>
      <w:ind w:left="720"/>
      <w:contextualSpacing/>
    </w:pPr>
  </w:style>
  <w:style w:type="character" w:styleId="Lienhypertexte">
    <w:name w:val="Hyperlink"/>
    <w:basedOn w:val="Policepardfaut"/>
    <w:uiPriority w:val="99"/>
    <w:semiHidden/>
    <w:unhideWhenUsed/>
    <w:rsid w:val="005E0521"/>
    <w:rPr>
      <w:color w:val="0563C1"/>
      <w:u w:val="single"/>
    </w:rPr>
  </w:style>
  <w:style w:type="paragraph" w:customStyle="1" w:styleId="Heading">
    <w:name w:val="Heading"/>
    <w:aliases w:val="1_"/>
    <w:basedOn w:val="Normal"/>
    <w:link w:val="HeadingCar"/>
    <w:rsid w:val="00EC6494"/>
    <w:pPr>
      <w:widowControl w:val="0"/>
      <w:spacing w:after="120" w:line="240" w:lineRule="atLeast"/>
      <w:ind w:left="1260" w:hanging="551"/>
    </w:pPr>
    <w:rPr>
      <w:rFonts w:eastAsia="SimSun" w:cs="Times New Roman"/>
      <w:b/>
      <w:szCs w:val="20"/>
      <w:lang w:val="en-GB" w:eastAsia="en-US"/>
    </w:rPr>
  </w:style>
  <w:style w:type="character" w:customStyle="1" w:styleId="HeadingCar">
    <w:name w:val="Heading Car"/>
    <w:aliases w:val="1_ Car"/>
    <w:link w:val="Heading"/>
    <w:rsid w:val="00EC6494"/>
    <w:rPr>
      <w:rFonts w:eastAsia="SimSun" w:cs="Times New Roman"/>
      <w:b/>
      <w:szCs w:val="20"/>
      <w:lang w:val="en-GB" w:eastAsia="en-US"/>
    </w:rPr>
  </w:style>
  <w:style w:type="character" w:customStyle="1" w:styleId="CorpsdetexteCar">
    <w:name w:val="Corps de texte Car"/>
    <w:aliases w:val="ändrad Car,AvtalBrödtext Car,Bodytext Car,EHPT Car,Body Text2 Car,AvtalBrodtext Car,andrad Car,Body3 Car,compact Car,paragraph 2 Car,body indent Car"/>
    <w:basedOn w:val="Policepardfaut"/>
    <w:link w:val="Corpsdetexte"/>
    <w:locked/>
    <w:rsid w:val="00EC6494"/>
    <w:rPr>
      <w:lang w:eastAsia="en-US"/>
    </w:rPr>
  </w:style>
  <w:style w:type="paragraph" w:styleId="Corpsdetexte">
    <w:name w:val="Body Text"/>
    <w:aliases w:val="ändrad,AvtalBrödtext,Bodytext,EHPT,Body Text2,AvtalBrodtext,andrad,Body3,compact,paragraph 2,body indent"/>
    <w:basedOn w:val="Normal"/>
    <w:link w:val="CorpsdetexteCar"/>
    <w:unhideWhenUsed/>
    <w:rsid w:val="00EC6494"/>
    <w:pPr>
      <w:widowControl w:val="0"/>
      <w:spacing w:after="120" w:line="240" w:lineRule="atLeast"/>
      <w:jc w:val="both"/>
    </w:pPr>
    <w:rPr>
      <w:lang w:eastAsia="en-US"/>
    </w:rPr>
  </w:style>
  <w:style w:type="character" w:customStyle="1" w:styleId="CorpsdetexteCar1">
    <w:name w:val="Corps de texte Car1"/>
    <w:basedOn w:val="Policepardfaut"/>
    <w:uiPriority w:val="99"/>
    <w:semiHidden/>
    <w:rsid w:val="00EC6494"/>
  </w:style>
  <w:style w:type="paragraph" w:styleId="En-tte">
    <w:name w:val="header"/>
    <w:basedOn w:val="Normal"/>
    <w:link w:val="En-tteCar"/>
    <w:uiPriority w:val="99"/>
    <w:unhideWhenUsed/>
    <w:rsid w:val="00C55423"/>
    <w:pPr>
      <w:tabs>
        <w:tab w:val="center" w:pos="4536"/>
        <w:tab w:val="right" w:pos="9072"/>
      </w:tabs>
      <w:spacing w:line="240" w:lineRule="auto"/>
    </w:pPr>
  </w:style>
  <w:style w:type="character" w:customStyle="1" w:styleId="En-tteCar">
    <w:name w:val="En-tête Car"/>
    <w:basedOn w:val="Policepardfaut"/>
    <w:link w:val="En-tte"/>
    <w:uiPriority w:val="99"/>
    <w:rsid w:val="00C55423"/>
  </w:style>
  <w:style w:type="paragraph" w:styleId="Pieddepage">
    <w:name w:val="footer"/>
    <w:basedOn w:val="Normal"/>
    <w:link w:val="PieddepageCar"/>
    <w:uiPriority w:val="99"/>
    <w:unhideWhenUsed/>
    <w:rsid w:val="00C55423"/>
    <w:pPr>
      <w:tabs>
        <w:tab w:val="center" w:pos="4536"/>
        <w:tab w:val="right" w:pos="9072"/>
      </w:tabs>
      <w:spacing w:line="240" w:lineRule="auto"/>
    </w:pPr>
  </w:style>
  <w:style w:type="character" w:customStyle="1" w:styleId="PieddepageCar">
    <w:name w:val="Pied de page Car"/>
    <w:basedOn w:val="Policepardfaut"/>
    <w:link w:val="Pieddepage"/>
    <w:uiPriority w:val="99"/>
    <w:rsid w:val="00C55423"/>
  </w:style>
  <w:style w:type="paragraph" w:styleId="Rvision">
    <w:name w:val="Revision"/>
    <w:hidden/>
    <w:uiPriority w:val="99"/>
    <w:semiHidden/>
    <w:rsid w:val="00853B57"/>
    <w:pPr>
      <w:spacing w:line="240" w:lineRule="auto"/>
    </w:pPr>
  </w:style>
  <w:style w:type="paragraph" w:styleId="Textedebulles">
    <w:name w:val="Balloon Text"/>
    <w:basedOn w:val="Normal"/>
    <w:link w:val="TextedebullesCar"/>
    <w:uiPriority w:val="99"/>
    <w:semiHidden/>
    <w:unhideWhenUsed/>
    <w:rsid w:val="00356880"/>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568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4339">
      <w:bodyDiv w:val="1"/>
      <w:marLeft w:val="0"/>
      <w:marRight w:val="0"/>
      <w:marTop w:val="0"/>
      <w:marBottom w:val="0"/>
      <w:divBdr>
        <w:top w:val="none" w:sz="0" w:space="0" w:color="auto"/>
        <w:left w:val="none" w:sz="0" w:space="0" w:color="auto"/>
        <w:bottom w:val="none" w:sz="0" w:space="0" w:color="auto"/>
        <w:right w:val="none" w:sz="0" w:space="0" w:color="auto"/>
      </w:divBdr>
    </w:div>
    <w:div w:id="86390818">
      <w:bodyDiv w:val="1"/>
      <w:marLeft w:val="0"/>
      <w:marRight w:val="0"/>
      <w:marTop w:val="0"/>
      <w:marBottom w:val="0"/>
      <w:divBdr>
        <w:top w:val="none" w:sz="0" w:space="0" w:color="auto"/>
        <w:left w:val="none" w:sz="0" w:space="0" w:color="auto"/>
        <w:bottom w:val="none" w:sz="0" w:space="0" w:color="auto"/>
        <w:right w:val="none" w:sz="0" w:space="0" w:color="auto"/>
      </w:divBdr>
    </w:div>
    <w:div w:id="107823874">
      <w:bodyDiv w:val="1"/>
      <w:marLeft w:val="0"/>
      <w:marRight w:val="0"/>
      <w:marTop w:val="0"/>
      <w:marBottom w:val="0"/>
      <w:divBdr>
        <w:top w:val="none" w:sz="0" w:space="0" w:color="auto"/>
        <w:left w:val="none" w:sz="0" w:space="0" w:color="auto"/>
        <w:bottom w:val="none" w:sz="0" w:space="0" w:color="auto"/>
        <w:right w:val="none" w:sz="0" w:space="0" w:color="auto"/>
      </w:divBdr>
    </w:div>
    <w:div w:id="178205721">
      <w:bodyDiv w:val="1"/>
      <w:marLeft w:val="0"/>
      <w:marRight w:val="0"/>
      <w:marTop w:val="0"/>
      <w:marBottom w:val="0"/>
      <w:divBdr>
        <w:top w:val="none" w:sz="0" w:space="0" w:color="auto"/>
        <w:left w:val="none" w:sz="0" w:space="0" w:color="auto"/>
        <w:bottom w:val="none" w:sz="0" w:space="0" w:color="auto"/>
        <w:right w:val="none" w:sz="0" w:space="0" w:color="auto"/>
      </w:divBdr>
    </w:div>
    <w:div w:id="195702939">
      <w:bodyDiv w:val="1"/>
      <w:marLeft w:val="0"/>
      <w:marRight w:val="0"/>
      <w:marTop w:val="0"/>
      <w:marBottom w:val="0"/>
      <w:divBdr>
        <w:top w:val="none" w:sz="0" w:space="0" w:color="auto"/>
        <w:left w:val="none" w:sz="0" w:space="0" w:color="auto"/>
        <w:bottom w:val="none" w:sz="0" w:space="0" w:color="auto"/>
        <w:right w:val="none" w:sz="0" w:space="0" w:color="auto"/>
      </w:divBdr>
    </w:div>
    <w:div w:id="196160624">
      <w:bodyDiv w:val="1"/>
      <w:marLeft w:val="0"/>
      <w:marRight w:val="0"/>
      <w:marTop w:val="0"/>
      <w:marBottom w:val="0"/>
      <w:divBdr>
        <w:top w:val="none" w:sz="0" w:space="0" w:color="auto"/>
        <w:left w:val="none" w:sz="0" w:space="0" w:color="auto"/>
        <w:bottom w:val="none" w:sz="0" w:space="0" w:color="auto"/>
        <w:right w:val="none" w:sz="0" w:space="0" w:color="auto"/>
      </w:divBdr>
    </w:div>
    <w:div w:id="234437001">
      <w:bodyDiv w:val="1"/>
      <w:marLeft w:val="0"/>
      <w:marRight w:val="0"/>
      <w:marTop w:val="0"/>
      <w:marBottom w:val="0"/>
      <w:divBdr>
        <w:top w:val="none" w:sz="0" w:space="0" w:color="auto"/>
        <w:left w:val="none" w:sz="0" w:space="0" w:color="auto"/>
        <w:bottom w:val="none" w:sz="0" w:space="0" w:color="auto"/>
        <w:right w:val="none" w:sz="0" w:space="0" w:color="auto"/>
      </w:divBdr>
    </w:div>
    <w:div w:id="272446117">
      <w:bodyDiv w:val="1"/>
      <w:marLeft w:val="0"/>
      <w:marRight w:val="0"/>
      <w:marTop w:val="0"/>
      <w:marBottom w:val="0"/>
      <w:divBdr>
        <w:top w:val="none" w:sz="0" w:space="0" w:color="auto"/>
        <w:left w:val="none" w:sz="0" w:space="0" w:color="auto"/>
        <w:bottom w:val="none" w:sz="0" w:space="0" w:color="auto"/>
        <w:right w:val="none" w:sz="0" w:space="0" w:color="auto"/>
      </w:divBdr>
    </w:div>
    <w:div w:id="347954334">
      <w:bodyDiv w:val="1"/>
      <w:marLeft w:val="0"/>
      <w:marRight w:val="0"/>
      <w:marTop w:val="0"/>
      <w:marBottom w:val="0"/>
      <w:divBdr>
        <w:top w:val="none" w:sz="0" w:space="0" w:color="auto"/>
        <w:left w:val="none" w:sz="0" w:space="0" w:color="auto"/>
        <w:bottom w:val="none" w:sz="0" w:space="0" w:color="auto"/>
        <w:right w:val="none" w:sz="0" w:space="0" w:color="auto"/>
      </w:divBdr>
    </w:div>
    <w:div w:id="405612089">
      <w:bodyDiv w:val="1"/>
      <w:marLeft w:val="0"/>
      <w:marRight w:val="0"/>
      <w:marTop w:val="0"/>
      <w:marBottom w:val="0"/>
      <w:divBdr>
        <w:top w:val="none" w:sz="0" w:space="0" w:color="auto"/>
        <w:left w:val="none" w:sz="0" w:space="0" w:color="auto"/>
        <w:bottom w:val="none" w:sz="0" w:space="0" w:color="auto"/>
        <w:right w:val="none" w:sz="0" w:space="0" w:color="auto"/>
      </w:divBdr>
    </w:div>
    <w:div w:id="427847187">
      <w:bodyDiv w:val="1"/>
      <w:marLeft w:val="0"/>
      <w:marRight w:val="0"/>
      <w:marTop w:val="0"/>
      <w:marBottom w:val="0"/>
      <w:divBdr>
        <w:top w:val="none" w:sz="0" w:space="0" w:color="auto"/>
        <w:left w:val="none" w:sz="0" w:space="0" w:color="auto"/>
        <w:bottom w:val="none" w:sz="0" w:space="0" w:color="auto"/>
        <w:right w:val="none" w:sz="0" w:space="0" w:color="auto"/>
      </w:divBdr>
    </w:div>
    <w:div w:id="570389397">
      <w:bodyDiv w:val="1"/>
      <w:marLeft w:val="0"/>
      <w:marRight w:val="0"/>
      <w:marTop w:val="0"/>
      <w:marBottom w:val="0"/>
      <w:divBdr>
        <w:top w:val="none" w:sz="0" w:space="0" w:color="auto"/>
        <w:left w:val="none" w:sz="0" w:space="0" w:color="auto"/>
        <w:bottom w:val="none" w:sz="0" w:space="0" w:color="auto"/>
        <w:right w:val="none" w:sz="0" w:space="0" w:color="auto"/>
      </w:divBdr>
    </w:div>
    <w:div w:id="739332223">
      <w:bodyDiv w:val="1"/>
      <w:marLeft w:val="0"/>
      <w:marRight w:val="0"/>
      <w:marTop w:val="0"/>
      <w:marBottom w:val="0"/>
      <w:divBdr>
        <w:top w:val="none" w:sz="0" w:space="0" w:color="auto"/>
        <w:left w:val="none" w:sz="0" w:space="0" w:color="auto"/>
        <w:bottom w:val="none" w:sz="0" w:space="0" w:color="auto"/>
        <w:right w:val="none" w:sz="0" w:space="0" w:color="auto"/>
      </w:divBdr>
    </w:div>
    <w:div w:id="839544371">
      <w:bodyDiv w:val="1"/>
      <w:marLeft w:val="0"/>
      <w:marRight w:val="0"/>
      <w:marTop w:val="0"/>
      <w:marBottom w:val="0"/>
      <w:divBdr>
        <w:top w:val="none" w:sz="0" w:space="0" w:color="auto"/>
        <w:left w:val="none" w:sz="0" w:space="0" w:color="auto"/>
        <w:bottom w:val="none" w:sz="0" w:space="0" w:color="auto"/>
        <w:right w:val="none" w:sz="0" w:space="0" w:color="auto"/>
      </w:divBdr>
    </w:div>
    <w:div w:id="870917207">
      <w:bodyDiv w:val="1"/>
      <w:marLeft w:val="0"/>
      <w:marRight w:val="0"/>
      <w:marTop w:val="0"/>
      <w:marBottom w:val="0"/>
      <w:divBdr>
        <w:top w:val="none" w:sz="0" w:space="0" w:color="auto"/>
        <w:left w:val="none" w:sz="0" w:space="0" w:color="auto"/>
        <w:bottom w:val="none" w:sz="0" w:space="0" w:color="auto"/>
        <w:right w:val="none" w:sz="0" w:space="0" w:color="auto"/>
      </w:divBdr>
    </w:div>
    <w:div w:id="905870661">
      <w:bodyDiv w:val="1"/>
      <w:marLeft w:val="0"/>
      <w:marRight w:val="0"/>
      <w:marTop w:val="0"/>
      <w:marBottom w:val="0"/>
      <w:divBdr>
        <w:top w:val="none" w:sz="0" w:space="0" w:color="auto"/>
        <w:left w:val="none" w:sz="0" w:space="0" w:color="auto"/>
        <w:bottom w:val="none" w:sz="0" w:space="0" w:color="auto"/>
        <w:right w:val="none" w:sz="0" w:space="0" w:color="auto"/>
      </w:divBdr>
    </w:div>
    <w:div w:id="1036155813">
      <w:bodyDiv w:val="1"/>
      <w:marLeft w:val="0"/>
      <w:marRight w:val="0"/>
      <w:marTop w:val="0"/>
      <w:marBottom w:val="0"/>
      <w:divBdr>
        <w:top w:val="none" w:sz="0" w:space="0" w:color="auto"/>
        <w:left w:val="none" w:sz="0" w:space="0" w:color="auto"/>
        <w:bottom w:val="none" w:sz="0" w:space="0" w:color="auto"/>
        <w:right w:val="none" w:sz="0" w:space="0" w:color="auto"/>
      </w:divBdr>
      <w:divsChild>
        <w:div w:id="1838619581">
          <w:marLeft w:val="0"/>
          <w:marRight w:val="0"/>
          <w:marTop w:val="0"/>
          <w:marBottom w:val="0"/>
          <w:divBdr>
            <w:top w:val="none" w:sz="0" w:space="0" w:color="auto"/>
            <w:left w:val="none" w:sz="0" w:space="0" w:color="auto"/>
            <w:bottom w:val="none" w:sz="0" w:space="0" w:color="auto"/>
            <w:right w:val="none" w:sz="0" w:space="0" w:color="auto"/>
          </w:divBdr>
          <w:divsChild>
            <w:div w:id="98678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656796">
      <w:bodyDiv w:val="1"/>
      <w:marLeft w:val="0"/>
      <w:marRight w:val="0"/>
      <w:marTop w:val="0"/>
      <w:marBottom w:val="0"/>
      <w:divBdr>
        <w:top w:val="none" w:sz="0" w:space="0" w:color="auto"/>
        <w:left w:val="none" w:sz="0" w:space="0" w:color="auto"/>
        <w:bottom w:val="none" w:sz="0" w:space="0" w:color="auto"/>
        <w:right w:val="none" w:sz="0" w:space="0" w:color="auto"/>
      </w:divBdr>
    </w:div>
    <w:div w:id="1052343189">
      <w:bodyDiv w:val="1"/>
      <w:marLeft w:val="0"/>
      <w:marRight w:val="0"/>
      <w:marTop w:val="0"/>
      <w:marBottom w:val="0"/>
      <w:divBdr>
        <w:top w:val="none" w:sz="0" w:space="0" w:color="auto"/>
        <w:left w:val="none" w:sz="0" w:space="0" w:color="auto"/>
        <w:bottom w:val="none" w:sz="0" w:space="0" w:color="auto"/>
        <w:right w:val="none" w:sz="0" w:space="0" w:color="auto"/>
      </w:divBdr>
      <w:divsChild>
        <w:div w:id="1547061128">
          <w:marLeft w:val="0"/>
          <w:marRight w:val="0"/>
          <w:marTop w:val="0"/>
          <w:marBottom w:val="0"/>
          <w:divBdr>
            <w:top w:val="none" w:sz="0" w:space="0" w:color="auto"/>
            <w:left w:val="none" w:sz="0" w:space="0" w:color="auto"/>
            <w:bottom w:val="none" w:sz="0" w:space="0" w:color="auto"/>
            <w:right w:val="none" w:sz="0" w:space="0" w:color="auto"/>
          </w:divBdr>
          <w:divsChild>
            <w:div w:id="335379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55457">
      <w:bodyDiv w:val="1"/>
      <w:marLeft w:val="0"/>
      <w:marRight w:val="0"/>
      <w:marTop w:val="0"/>
      <w:marBottom w:val="0"/>
      <w:divBdr>
        <w:top w:val="none" w:sz="0" w:space="0" w:color="auto"/>
        <w:left w:val="none" w:sz="0" w:space="0" w:color="auto"/>
        <w:bottom w:val="none" w:sz="0" w:space="0" w:color="auto"/>
        <w:right w:val="none" w:sz="0" w:space="0" w:color="auto"/>
      </w:divBdr>
      <w:divsChild>
        <w:div w:id="562176047">
          <w:marLeft w:val="0"/>
          <w:marRight w:val="0"/>
          <w:marTop w:val="0"/>
          <w:marBottom w:val="0"/>
          <w:divBdr>
            <w:top w:val="none" w:sz="0" w:space="0" w:color="auto"/>
            <w:left w:val="none" w:sz="0" w:space="0" w:color="auto"/>
            <w:bottom w:val="none" w:sz="0" w:space="0" w:color="auto"/>
            <w:right w:val="none" w:sz="0" w:space="0" w:color="auto"/>
          </w:divBdr>
          <w:divsChild>
            <w:div w:id="47529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035467">
      <w:bodyDiv w:val="1"/>
      <w:marLeft w:val="0"/>
      <w:marRight w:val="0"/>
      <w:marTop w:val="0"/>
      <w:marBottom w:val="0"/>
      <w:divBdr>
        <w:top w:val="none" w:sz="0" w:space="0" w:color="auto"/>
        <w:left w:val="none" w:sz="0" w:space="0" w:color="auto"/>
        <w:bottom w:val="none" w:sz="0" w:space="0" w:color="auto"/>
        <w:right w:val="none" w:sz="0" w:space="0" w:color="auto"/>
      </w:divBdr>
    </w:div>
    <w:div w:id="1221868460">
      <w:bodyDiv w:val="1"/>
      <w:marLeft w:val="0"/>
      <w:marRight w:val="0"/>
      <w:marTop w:val="0"/>
      <w:marBottom w:val="0"/>
      <w:divBdr>
        <w:top w:val="none" w:sz="0" w:space="0" w:color="auto"/>
        <w:left w:val="none" w:sz="0" w:space="0" w:color="auto"/>
        <w:bottom w:val="none" w:sz="0" w:space="0" w:color="auto"/>
        <w:right w:val="none" w:sz="0" w:space="0" w:color="auto"/>
      </w:divBdr>
    </w:div>
    <w:div w:id="1235237799">
      <w:bodyDiv w:val="1"/>
      <w:marLeft w:val="0"/>
      <w:marRight w:val="0"/>
      <w:marTop w:val="0"/>
      <w:marBottom w:val="0"/>
      <w:divBdr>
        <w:top w:val="none" w:sz="0" w:space="0" w:color="auto"/>
        <w:left w:val="none" w:sz="0" w:space="0" w:color="auto"/>
        <w:bottom w:val="none" w:sz="0" w:space="0" w:color="auto"/>
        <w:right w:val="none" w:sz="0" w:space="0" w:color="auto"/>
      </w:divBdr>
    </w:div>
    <w:div w:id="1262489866">
      <w:bodyDiv w:val="1"/>
      <w:marLeft w:val="0"/>
      <w:marRight w:val="0"/>
      <w:marTop w:val="0"/>
      <w:marBottom w:val="0"/>
      <w:divBdr>
        <w:top w:val="none" w:sz="0" w:space="0" w:color="auto"/>
        <w:left w:val="none" w:sz="0" w:space="0" w:color="auto"/>
        <w:bottom w:val="none" w:sz="0" w:space="0" w:color="auto"/>
        <w:right w:val="none" w:sz="0" w:space="0" w:color="auto"/>
      </w:divBdr>
    </w:div>
    <w:div w:id="1268655738">
      <w:bodyDiv w:val="1"/>
      <w:marLeft w:val="0"/>
      <w:marRight w:val="0"/>
      <w:marTop w:val="0"/>
      <w:marBottom w:val="0"/>
      <w:divBdr>
        <w:top w:val="none" w:sz="0" w:space="0" w:color="auto"/>
        <w:left w:val="none" w:sz="0" w:space="0" w:color="auto"/>
        <w:bottom w:val="none" w:sz="0" w:space="0" w:color="auto"/>
        <w:right w:val="none" w:sz="0" w:space="0" w:color="auto"/>
      </w:divBdr>
    </w:div>
    <w:div w:id="1270242047">
      <w:bodyDiv w:val="1"/>
      <w:marLeft w:val="0"/>
      <w:marRight w:val="0"/>
      <w:marTop w:val="0"/>
      <w:marBottom w:val="0"/>
      <w:divBdr>
        <w:top w:val="none" w:sz="0" w:space="0" w:color="auto"/>
        <w:left w:val="none" w:sz="0" w:space="0" w:color="auto"/>
        <w:bottom w:val="none" w:sz="0" w:space="0" w:color="auto"/>
        <w:right w:val="none" w:sz="0" w:space="0" w:color="auto"/>
      </w:divBdr>
    </w:div>
    <w:div w:id="1324242451">
      <w:bodyDiv w:val="1"/>
      <w:marLeft w:val="0"/>
      <w:marRight w:val="0"/>
      <w:marTop w:val="0"/>
      <w:marBottom w:val="0"/>
      <w:divBdr>
        <w:top w:val="none" w:sz="0" w:space="0" w:color="auto"/>
        <w:left w:val="none" w:sz="0" w:space="0" w:color="auto"/>
        <w:bottom w:val="none" w:sz="0" w:space="0" w:color="auto"/>
        <w:right w:val="none" w:sz="0" w:space="0" w:color="auto"/>
      </w:divBdr>
    </w:div>
    <w:div w:id="1350985618">
      <w:bodyDiv w:val="1"/>
      <w:marLeft w:val="0"/>
      <w:marRight w:val="0"/>
      <w:marTop w:val="0"/>
      <w:marBottom w:val="0"/>
      <w:divBdr>
        <w:top w:val="none" w:sz="0" w:space="0" w:color="auto"/>
        <w:left w:val="none" w:sz="0" w:space="0" w:color="auto"/>
        <w:bottom w:val="none" w:sz="0" w:space="0" w:color="auto"/>
        <w:right w:val="none" w:sz="0" w:space="0" w:color="auto"/>
      </w:divBdr>
    </w:div>
    <w:div w:id="1361517334">
      <w:bodyDiv w:val="1"/>
      <w:marLeft w:val="0"/>
      <w:marRight w:val="0"/>
      <w:marTop w:val="0"/>
      <w:marBottom w:val="0"/>
      <w:divBdr>
        <w:top w:val="none" w:sz="0" w:space="0" w:color="auto"/>
        <w:left w:val="none" w:sz="0" w:space="0" w:color="auto"/>
        <w:bottom w:val="none" w:sz="0" w:space="0" w:color="auto"/>
        <w:right w:val="none" w:sz="0" w:space="0" w:color="auto"/>
      </w:divBdr>
    </w:div>
    <w:div w:id="1419712797">
      <w:bodyDiv w:val="1"/>
      <w:marLeft w:val="0"/>
      <w:marRight w:val="0"/>
      <w:marTop w:val="0"/>
      <w:marBottom w:val="0"/>
      <w:divBdr>
        <w:top w:val="none" w:sz="0" w:space="0" w:color="auto"/>
        <w:left w:val="none" w:sz="0" w:space="0" w:color="auto"/>
        <w:bottom w:val="none" w:sz="0" w:space="0" w:color="auto"/>
        <w:right w:val="none" w:sz="0" w:space="0" w:color="auto"/>
      </w:divBdr>
    </w:div>
    <w:div w:id="1462381100">
      <w:bodyDiv w:val="1"/>
      <w:marLeft w:val="0"/>
      <w:marRight w:val="0"/>
      <w:marTop w:val="0"/>
      <w:marBottom w:val="0"/>
      <w:divBdr>
        <w:top w:val="none" w:sz="0" w:space="0" w:color="auto"/>
        <w:left w:val="none" w:sz="0" w:space="0" w:color="auto"/>
        <w:bottom w:val="none" w:sz="0" w:space="0" w:color="auto"/>
        <w:right w:val="none" w:sz="0" w:space="0" w:color="auto"/>
      </w:divBdr>
    </w:div>
    <w:div w:id="1474181188">
      <w:bodyDiv w:val="1"/>
      <w:marLeft w:val="0"/>
      <w:marRight w:val="0"/>
      <w:marTop w:val="0"/>
      <w:marBottom w:val="0"/>
      <w:divBdr>
        <w:top w:val="none" w:sz="0" w:space="0" w:color="auto"/>
        <w:left w:val="none" w:sz="0" w:space="0" w:color="auto"/>
        <w:bottom w:val="none" w:sz="0" w:space="0" w:color="auto"/>
        <w:right w:val="none" w:sz="0" w:space="0" w:color="auto"/>
      </w:divBdr>
    </w:div>
    <w:div w:id="1486237197">
      <w:bodyDiv w:val="1"/>
      <w:marLeft w:val="0"/>
      <w:marRight w:val="0"/>
      <w:marTop w:val="0"/>
      <w:marBottom w:val="0"/>
      <w:divBdr>
        <w:top w:val="none" w:sz="0" w:space="0" w:color="auto"/>
        <w:left w:val="none" w:sz="0" w:space="0" w:color="auto"/>
        <w:bottom w:val="none" w:sz="0" w:space="0" w:color="auto"/>
        <w:right w:val="none" w:sz="0" w:space="0" w:color="auto"/>
      </w:divBdr>
    </w:div>
    <w:div w:id="1492672062">
      <w:bodyDiv w:val="1"/>
      <w:marLeft w:val="0"/>
      <w:marRight w:val="0"/>
      <w:marTop w:val="0"/>
      <w:marBottom w:val="0"/>
      <w:divBdr>
        <w:top w:val="none" w:sz="0" w:space="0" w:color="auto"/>
        <w:left w:val="none" w:sz="0" w:space="0" w:color="auto"/>
        <w:bottom w:val="none" w:sz="0" w:space="0" w:color="auto"/>
        <w:right w:val="none" w:sz="0" w:space="0" w:color="auto"/>
      </w:divBdr>
    </w:div>
    <w:div w:id="1510682827">
      <w:bodyDiv w:val="1"/>
      <w:marLeft w:val="0"/>
      <w:marRight w:val="0"/>
      <w:marTop w:val="0"/>
      <w:marBottom w:val="0"/>
      <w:divBdr>
        <w:top w:val="none" w:sz="0" w:space="0" w:color="auto"/>
        <w:left w:val="none" w:sz="0" w:space="0" w:color="auto"/>
        <w:bottom w:val="none" w:sz="0" w:space="0" w:color="auto"/>
        <w:right w:val="none" w:sz="0" w:space="0" w:color="auto"/>
      </w:divBdr>
    </w:div>
    <w:div w:id="1615553600">
      <w:bodyDiv w:val="1"/>
      <w:marLeft w:val="0"/>
      <w:marRight w:val="0"/>
      <w:marTop w:val="0"/>
      <w:marBottom w:val="0"/>
      <w:divBdr>
        <w:top w:val="none" w:sz="0" w:space="0" w:color="auto"/>
        <w:left w:val="none" w:sz="0" w:space="0" w:color="auto"/>
        <w:bottom w:val="none" w:sz="0" w:space="0" w:color="auto"/>
        <w:right w:val="none" w:sz="0" w:space="0" w:color="auto"/>
      </w:divBdr>
    </w:div>
    <w:div w:id="1616594407">
      <w:bodyDiv w:val="1"/>
      <w:marLeft w:val="0"/>
      <w:marRight w:val="0"/>
      <w:marTop w:val="0"/>
      <w:marBottom w:val="0"/>
      <w:divBdr>
        <w:top w:val="none" w:sz="0" w:space="0" w:color="auto"/>
        <w:left w:val="none" w:sz="0" w:space="0" w:color="auto"/>
        <w:bottom w:val="none" w:sz="0" w:space="0" w:color="auto"/>
        <w:right w:val="none" w:sz="0" w:space="0" w:color="auto"/>
      </w:divBdr>
    </w:div>
    <w:div w:id="1731882808">
      <w:bodyDiv w:val="1"/>
      <w:marLeft w:val="0"/>
      <w:marRight w:val="0"/>
      <w:marTop w:val="0"/>
      <w:marBottom w:val="0"/>
      <w:divBdr>
        <w:top w:val="none" w:sz="0" w:space="0" w:color="auto"/>
        <w:left w:val="none" w:sz="0" w:space="0" w:color="auto"/>
        <w:bottom w:val="none" w:sz="0" w:space="0" w:color="auto"/>
        <w:right w:val="none" w:sz="0" w:space="0" w:color="auto"/>
      </w:divBdr>
    </w:div>
    <w:div w:id="1761634008">
      <w:bodyDiv w:val="1"/>
      <w:marLeft w:val="0"/>
      <w:marRight w:val="0"/>
      <w:marTop w:val="0"/>
      <w:marBottom w:val="0"/>
      <w:divBdr>
        <w:top w:val="none" w:sz="0" w:space="0" w:color="auto"/>
        <w:left w:val="none" w:sz="0" w:space="0" w:color="auto"/>
        <w:bottom w:val="none" w:sz="0" w:space="0" w:color="auto"/>
        <w:right w:val="none" w:sz="0" w:space="0" w:color="auto"/>
      </w:divBdr>
    </w:div>
    <w:div w:id="1785533943">
      <w:bodyDiv w:val="1"/>
      <w:marLeft w:val="0"/>
      <w:marRight w:val="0"/>
      <w:marTop w:val="0"/>
      <w:marBottom w:val="0"/>
      <w:divBdr>
        <w:top w:val="none" w:sz="0" w:space="0" w:color="auto"/>
        <w:left w:val="none" w:sz="0" w:space="0" w:color="auto"/>
        <w:bottom w:val="none" w:sz="0" w:space="0" w:color="auto"/>
        <w:right w:val="none" w:sz="0" w:space="0" w:color="auto"/>
      </w:divBdr>
    </w:div>
    <w:div w:id="1819491026">
      <w:bodyDiv w:val="1"/>
      <w:marLeft w:val="0"/>
      <w:marRight w:val="0"/>
      <w:marTop w:val="0"/>
      <w:marBottom w:val="0"/>
      <w:divBdr>
        <w:top w:val="none" w:sz="0" w:space="0" w:color="auto"/>
        <w:left w:val="none" w:sz="0" w:space="0" w:color="auto"/>
        <w:bottom w:val="none" w:sz="0" w:space="0" w:color="auto"/>
        <w:right w:val="none" w:sz="0" w:space="0" w:color="auto"/>
      </w:divBdr>
    </w:div>
    <w:div w:id="1835336385">
      <w:bodyDiv w:val="1"/>
      <w:marLeft w:val="0"/>
      <w:marRight w:val="0"/>
      <w:marTop w:val="0"/>
      <w:marBottom w:val="0"/>
      <w:divBdr>
        <w:top w:val="none" w:sz="0" w:space="0" w:color="auto"/>
        <w:left w:val="none" w:sz="0" w:space="0" w:color="auto"/>
        <w:bottom w:val="none" w:sz="0" w:space="0" w:color="auto"/>
        <w:right w:val="none" w:sz="0" w:space="0" w:color="auto"/>
      </w:divBdr>
    </w:div>
    <w:div w:id="1852139792">
      <w:bodyDiv w:val="1"/>
      <w:marLeft w:val="0"/>
      <w:marRight w:val="0"/>
      <w:marTop w:val="0"/>
      <w:marBottom w:val="0"/>
      <w:divBdr>
        <w:top w:val="none" w:sz="0" w:space="0" w:color="auto"/>
        <w:left w:val="none" w:sz="0" w:space="0" w:color="auto"/>
        <w:bottom w:val="none" w:sz="0" w:space="0" w:color="auto"/>
        <w:right w:val="none" w:sz="0" w:space="0" w:color="auto"/>
      </w:divBdr>
    </w:div>
    <w:div w:id="1906379330">
      <w:bodyDiv w:val="1"/>
      <w:marLeft w:val="0"/>
      <w:marRight w:val="0"/>
      <w:marTop w:val="0"/>
      <w:marBottom w:val="0"/>
      <w:divBdr>
        <w:top w:val="none" w:sz="0" w:space="0" w:color="auto"/>
        <w:left w:val="none" w:sz="0" w:space="0" w:color="auto"/>
        <w:bottom w:val="none" w:sz="0" w:space="0" w:color="auto"/>
        <w:right w:val="none" w:sz="0" w:space="0" w:color="auto"/>
      </w:divBdr>
    </w:div>
    <w:div w:id="1914849064">
      <w:bodyDiv w:val="1"/>
      <w:marLeft w:val="0"/>
      <w:marRight w:val="0"/>
      <w:marTop w:val="0"/>
      <w:marBottom w:val="0"/>
      <w:divBdr>
        <w:top w:val="none" w:sz="0" w:space="0" w:color="auto"/>
        <w:left w:val="none" w:sz="0" w:space="0" w:color="auto"/>
        <w:bottom w:val="none" w:sz="0" w:space="0" w:color="auto"/>
        <w:right w:val="none" w:sz="0" w:space="0" w:color="auto"/>
      </w:divBdr>
    </w:div>
    <w:div w:id="1923878221">
      <w:bodyDiv w:val="1"/>
      <w:marLeft w:val="0"/>
      <w:marRight w:val="0"/>
      <w:marTop w:val="0"/>
      <w:marBottom w:val="0"/>
      <w:divBdr>
        <w:top w:val="none" w:sz="0" w:space="0" w:color="auto"/>
        <w:left w:val="none" w:sz="0" w:space="0" w:color="auto"/>
        <w:bottom w:val="none" w:sz="0" w:space="0" w:color="auto"/>
        <w:right w:val="none" w:sz="0" w:space="0" w:color="auto"/>
      </w:divBdr>
    </w:div>
    <w:div w:id="1927885881">
      <w:bodyDiv w:val="1"/>
      <w:marLeft w:val="0"/>
      <w:marRight w:val="0"/>
      <w:marTop w:val="0"/>
      <w:marBottom w:val="0"/>
      <w:divBdr>
        <w:top w:val="none" w:sz="0" w:space="0" w:color="auto"/>
        <w:left w:val="none" w:sz="0" w:space="0" w:color="auto"/>
        <w:bottom w:val="none" w:sz="0" w:space="0" w:color="auto"/>
        <w:right w:val="none" w:sz="0" w:space="0" w:color="auto"/>
      </w:divBdr>
    </w:div>
    <w:div w:id="1938444054">
      <w:bodyDiv w:val="1"/>
      <w:marLeft w:val="0"/>
      <w:marRight w:val="0"/>
      <w:marTop w:val="0"/>
      <w:marBottom w:val="0"/>
      <w:divBdr>
        <w:top w:val="none" w:sz="0" w:space="0" w:color="auto"/>
        <w:left w:val="none" w:sz="0" w:space="0" w:color="auto"/>
        <w:bottom w:val="none" w:sz="0" w:space="0" w:color="auto"/>
        <w:right w:val="none" w:sz="0" w:space="0" w:color="auto"/>
      </w:divBdr>
    </w:div>
    <w:div w:id="1998804280">
      <w:bodyDiv w:val="1"/>
      <w:marLeft w:val="0"/>
      <w:marRight w:val="0"/>
      <w:marTop w:val="0"/>
      <w:marBottom w:val="0"/>
      <w:divBdr>
        <w:top w:val="none" w:sz="0" w:space="0" w:color="auto"/>
        <w:left w:val="none" w:sz="0" w:space="0" w:color="auto"/>
        <w:bottom w:val="none" w:sz="0" w:space="0" w:color="auto"/>
        <w:right w:val="none" w:sz="0" w:space="0" w:color="auto"/>
      </w:divBdr>
    </w:div>
    <w:div w:id="2005935634">
      <w:bodyDiv w:val="1"/>
      <w:marLeft w:val="0"/>
      <w:marRight w:val="0"/>
      <w:marTop w:val="0"/>
      <w:marBottom w:val="0"/>
      <w:divBdr>
        <w:top w:val="none" w:sz="0" w:space="0" w:color="auto"/>
        <w:left w:val="none" w:sz="0" w:space="0" w:color="auto"/>
        <w:bottom w:val="none" w:sz="0" w:space="0" w:color="auto"/>
        <w:right w:val="none" w:sz="0" w:space="0" w:color="auto"/>
      </w:divBdr>
    </w:div>
    <w:div w:id="2046365388">
      <w:bodyDiv w:val="1"/>
      <w:marLeft w:val="0"/>
      <w:marRight w:val="0"/>
      <w:marTop w:val="0"/>
      <w:marBottom w:val="0"/>
      <w:divBdr>
        <w:top w:val="none" w:sz="0" w:space="0" w:color="auto"/>
        <w:left w:val="none" w:sz="0" w:space="0" w:color="auto"/>
        <w:bottom w:val="none" w:sz="0" w:space="0" w:color="auto"/>
        <w:right w:val="none" w:sz="0" w:space="0" w:color="auto"/>
      </w:divBdr>
    </w:div>
    <w:div w:id="21192504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Audio/Docs/S4aA230038.zip" TargetMode="External"/><Relationship Id="rId13" Type="http://schemas.openxmlformats.org/officeDocument/2006/relationships/hyperlink" Target="https://www.3gpp.org/ftp/TSG_SA/WG4_CODEC/3GPP_SA4_AHOC_MTGs/SA4_Audio/Docs/S4aA230037.zip"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4_CODEC/3GPP_SA4_AHOC_MTGs/SA4_Audio/Docs/S4aA230040.zip" TargetMode="External"/><Relationship Id="rId17" Type="http://schemas.openxmlformats.org/officeDocument/2006/relationships/hyperlink" Target="https://www.3gpp.org/ftp/TSG_SA/WG4_CODEC/3GPP_SA4_AHOC_MTGs/SA4_Audio/Docs/S4aA230043.zip" TargetMode="External"/><Relationship Id="rId2" Type="http://schemas.openxmlformats.org/officeDocument/2006/relationships/numbering" Target="numbering.xml"/><Relationship Id="rId16" Type="http://schemas.openxmlformats.org/officeDocument/2006/relationships/hyperlink" Target="https://www.3gpp.org/ftp/TSG_SA/WG4_CODEC/3GPP_SA4_AHOC_MTGs/SA4_Audio/Docs/S4aA230040.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Audio/Docs/S4aA230037.zip" TargetMode="External"/><Relationship Id="rId5" Type="http://schemas.openxmlformats.org/officeDocument/2006/relationships/webSettings" Target="webSettings.xml"/><Relationship Id="rId15" Type="http://schemas.openxmlformats.org/officeDocument/2006/relationships/hyperlink" Target="https://www.3gpp.org/ftp/TSG_SA/WG4_CODEC/3GPP_SA4_AHOC_MTGs/SA4_Audio/Docs/S4aA230039.zip" TargetMode="External"/><Relationship Id="rId10" Type="http://schemas.openxmlformats.org/officeDocument/2006/relationships/hyperlink" Target="https://www.3gpp.org/ftp/TSG_SA/WG4_CODEC/3GPP_SA4_AHOC_MTGs/SA4_Audio/Docs/S4aA230039.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SA/WG4_CODEC/3GPP_SA4_AHOC_MTGs/SA4_Audio/Docs/S4aA230039.zip" TargetMode="External"/><Relationship Id="rId14" Type="http://schemas.openxmlformats.org/officeDocument/2006/relationships/hyperlink" Target="https://www.3gpp.org/ftp/TSG_SA/WG4_CODEC/3GPP_SA4_AHOC_MTGs/SA4_Audio/Docs/S4aA230038.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3GP201</b:Tag>
    <b:SourceType>ConferenceProceedings</b:SourceType>
    <b:Guid>{8859C765-1D3E-445C-B794-597F2E3E5E68}</b:Guid>
    <b:Author>
      <b:Author>
        <b:Corporate>3GPP SA4</b:Corporate>
      </b:Author>
    </b:Author>
    <b:Title>Proposal for End-to-end-tests for ATIAS</b:Title>
    <b:Year>2020</b:Year>
    <b:ConferenceName>S4-200112</b:ConferenceName>
    <b:City>Wroclaw, Poland</b:City>
    <b:RefOrder>1</b:RefOrder>
  </b:Source>
  <b:Source>
    <b:Tag>3GP202</b:Tag>
    <b:SourceType>ConferenceProceedings</b:SourceType>
    <b:Guid>{CDAB1BA7-6AA4-46C4-A2E5-565610D10586}</b:Guid>
    <b:Author>
      <b:Author>
        <b:Corporate>3GPP SA4</b:Corporate>
      </b:Author>
    </b:Author>
    <b:Title>Measurement of Possible Reference Scenario for ATIAS</b:Title>
    <b:Year>2020</b:Year>
    <b:City>online</b:City>
    <b:ConferenceName>S4-201115</b:ConferenceName>
    <b:RefOrder>2</b:RefOrder>
  </b:Source>
  <b:Source>
    <b:Tag>3GP21</b:Tag>
    <b:SourceType>ConferenceProceedings</b:SourceType>
    <b:Guid>{22A7AF14-B938-49D5-8C7E-034D0706ADBE}</b:Guid>
    <b:Author>
      <b:Author>
        <b:Corporate>3GPP SA4</b:Corporate>
      </b:Author>
    </b:Author>
    <b:Title>Evaluation of simplified communication systems for ATIAS</b:Title>
    <b:Year>2021</b:Year>
    <b:City>online</b:City>
    <b:ConferenceName>S4-210137</b:ConferenceName>
    <b:RefOrder>3</b:RefOrder>
  </b:Source>
</b:Sources>
</file>

<file path=customXml/itemProps1.xml><?xml version="1.0" encoding="utf-8"?>
<ds:datastoreItem xmlns:ds="http://schemas.openxmlformats.org/officeDocument/2006/customXml" ds:itemID="{2D6EA4A3-059C-461A-BE37-A5440371905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Template>
  <TotalTime>369</TotalTime>
  <Pages>9</Pages>
  <Words>2330</Words>
  <Characters>12820</Characters>
  <Application>Microsoft Office Word</Application>
  <DocSecurity>0</DocSecurity>
  <Lines>106</Lines>
  <Paragraphs>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Orange</Company>
  <LinksUpToDate>false</LinksUpToDate>
  <CharactersWithSpaces>15120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Gabin, Frederic</dc:creator>
  <cp:keywords/>
  <dc:description/>
  <cp:lastModifiedBy>RAGOT Stéphane INNOV/IT-S</cp:lastModifiedBy>
  <cp:revision>28</cp:revision>
  <dcterms:created xsi:type="dcterms:W3CDTF">2023-02-14T19:11:00Z</dcterms:created>
  <dcterms:modified xsi:type="dcterms:W3CDTF">2023-04-11T20:49:00Z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2022-10-17T12:45:57Z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e774dd72-71bd-4bb0-bdfc-84f15e3050df</vt:lpwstr>
  </property>
  <property fmtid="{D5CDD505-2E9C-101B-9397-08002B2CF9AE}" pid="8" name="MSIP_Label_07222825-62ea-40f3-96b5-5375c07996e2_ContentBits">
    <vt:lpwstr>0</vt:lpwstr>
  </property>
</Properties>
</file>